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3B54" w:rsidRDefault="007E3B54" w:rsidP="007E3B54">
      <w:pPr>
        <w:snapToGrid w:val="0"/>
        <w:spacing w:line="540" w:lineRule="exact"/>
        <w:jc w:val="center"/>
        <w:outlineLvl w:val="0"/>
        <w:rPr>
          <w:b/>
          <w:sz w:val="36"/>
          <w:szCs w:val="36"/>
        </w:rPr>
      </w:pPr>
      <w:bookmarkStart w:id="0" w:name="_Toc119569274"/>
      <w:r>
        <w:rPr>
          <w:rFonts w:hint="eastAsia"/>
          <w:b/>
          <w:sz w:val="36"/>
          <w:szCs w:val="36"/>
        </w:rPr>
        <w:t>第五章</w:t>
      </w:r>
      <w:r>
        <w:rPr>
          <w:rFonts w:hint="eastAsia"/>
          <w:b/>
          <w:sz w:val="36"/>
          <w:szCs w:val="36"/>
        </w:rPr>
        <w:t xml:space="preserve">   </w:t>
      </w:r>
      <w:r>
        <w:rPr>
          <w:rFonts w:hint="eastAsia"/>
          <w:b/>
          <w:sz w:val="36"/>
          <w:szCs w:val="36"/>
        </w:rPr>
        <w:t>采购需求</w:t>
      </w:r>
      <w:bookmarkEnd w:id="0"/>
    </w:p>
    <w:p w:rsidR="007E3B54" w:rsidRDefault="007E3B54" w:rsidP="007E3B54">
      <w:pPr>
        <w:snapToGrid w:val="0"/>
        <w:spacing w:line="540" w:lineRule="exact"/>
        <w:jc w:val="center"/>
        <w:outlineLvl w:val="0"/>
        <w:rPr>
          <w:b/>
          <w:sz w:val="36"/>
          <w:szCs w:val="36"/>
        </w:rPr>
      </w:pPr>
    </w:p>
    <w:p w:rsidR="007E3B54" w:rsidRDefault="007E3B54" w:rsidP="007E3B54">
      <w:pPr>
        <w:pStyle w:val="SOW"/>
        <w:spacing w:beforeLines="50" w:before="156" w:line="360" w:lineRule="auto"/>
        <w:ind w:firstLine="0"/>
        <w:rPr>
          <w:rFonts w:ascii="仿宋" w:eastAsia="仿宋" w:hAnsi="仿宋"/>
          <w:b/>
          <w:szCs w:val="24"/>
        </w:rPr>
      </w:pPr>
      <w:r>
        <w:rPr>
          <w:rFonts w:ascii="仿宋" w:eastAsia="仿宋" w:hAnsi="仿宋" w:hint="eastAsia"/>
          <w:b/>
          <w:szCs w:val="24"/>
        </w:rPr>
        <w:t>一、采购标的需实现的功能或者目标，以及为落实政府采购政策需满足的要求</w:t>
      </w:r>
    </w:p>
    <w:p w:rsidR="007E3B54" w:rsidRDefault="007E3B54" w:rsidP="007E3B54">
      <w:pPr>
        <w:pStyle w:val="SOW"/>
        <w:tabs>
          <w:tab w:val="left" w:pos="7980"/>
        </w:tabs>
        <w:snapToGrid/>
        <w:spacing w:before="0" w:line="360" w:lineRule="auto"/>
        <w:ind w:firstLine="0"/>
        <w:rPr>
          <w:rFonts w:ascii="仿宋" w:eastAsia="仿宋" w:hAnsi="仿宋"/>
          <w:b/>
          <w:bCs/>
          <w:szCs w:val="24"/>
        </w:rPr>
      </w:pPr>
      <w:r>
        <w:rPr>
          <w:rFonts w:ascii="仿宋" w:eastAsia="仿宋" w:hAnsi="仿宋" w:hint="eastAsia"/>
          <w:b/>
          <w:bCs/>
          <w:szCs w:val="24"/>
        </w:rPr>
        <w:t>(</w:t>
      </w:r>
      <w:proofErr w:type="gramStart"/>
      <w:r>
        <w:rPr>
          <w:rFonts w:ascii="仿宋" w:eastAsia="仿宋" w:hAnsi="仿宋" w:hint="eastAsia"/>
          <w:b/>
          <w:bCs/>
          <w:szCs w:val="24"/>
        </w:rPr>
        <w:t>一</w:t>
      </w:r>
      <w:proofErr w:type="gramEnd"/>
      <w:r>
        <w:rPr>
          <w:rFonts w:ascii="仿宋" w:eastAsia="仿宋" w:hAnsi="仿宋" w:hint="eastAsia"/>
          <w:b/>
          <w:bCs/>
          <w:szCs w:val="24"/>
        </w:rPr>
        <w:t>)采购标的需实现的功能或者目标：</w:t>
      </w:r>
    </w:p>
    <w:p w:rsidR="007E3B54" w:rsidRDefault="007E3B54" w:rsidP="007E3B54">
      <w:pPr>
        <w:pStyle w:val="SOW"/>
        <w:spacing w:line="360" w:lineRule="auto"/>
        <w:rPr>
          <w:rFonts w:ascii="仿宋" w:eastAsia="仿宋" w:hAnsi="仿宋"/>
          <w:szCs w:val="24"/>
        </w:rPr>
      </w:pPr>
      <w:r>
        <w:rPr>
          <w:rFonts w:ascii="仿宋" w:eastAsia="仿宋" w:hAnsi="仿宋" w:hint="eastAsia"/>
          <w:szCs w:val="24"/>
        </w:rPr>
        <w:t>采用先进的物联网技术针对医院高值医疗设备可进行全方位的设备运行状态监测(关机、待机、运行、离线)、设备质量状态管理、设备告警管理、定位标签电量管理、</w:t>
      </w:r>
      <w:proofErr w:type="gramStart"/>
      <w:r>
        <w:rPr>
          <w:rFonts w:ascii="仿宋" w:eastAsia="仿宋" w:hAnsi="仿宋" w:hint="eastAsia"/>
          <w:szCs w:val="24"/>
        </w:rPr>
        <w:t>蓝牙标签</w:t>
      </w:r>
      <w:proofErr w:type="gramEnd"/>
      <w:r>
        <w:rPr>
          <w:rFonts w:ascii="仿宋" w:eastAsia="仿宋" w:hAnsi="仿宋" w:hint="eastAsia"/>
          <w:szCs w:val="24"/>
        </w:rPr>
        <w:t>拆卸告警、单机设备运行数据统计分析、多维</w:t>
      </w:r>
      <w:proofErr w:type="gramStart"/>
      <w:r>
        <w:rPr>
          <w:rFonts w:ascii="仿宋" w:eastAsia="仿宋" w:hAnsi="仿宋" w:hint="eastAsia"/>
          <w:szCs w:val="24"/>
        </w:rPr>
        <w:t>度设备</w:t>
      </w:r>
      <w:proofErr w:type="gramEnd"/>
      <w:r>
        <w:rPr>
          <w:rFonts w:ascii="仿宋" w:eastAsia="仿宋" w:hAnsi="仿宋" w:hint="eastAsia"/>
          <w:szCs w:val="24"/>
        </w:rPr>
        <w:t>效能分析、一键导航找设备、一键状态（故障/可用）提醒、设备效益分析等，进行资产生命周期管理、资产统计分析、真正实现设备的精细化管理。</w:t>
      </w:r>
    </w:p>
    <w:p w:rsidR="007E3B54" w:rsidRDefault="007E3B54" w:rsidP="007E3B54">
      <w:pPr>
        <w:pStyle w:val="SOW"/>
        <w:spacing w:line="360" w:lineRule="auto"/>
        <w:rPr>
          <w:rFonts w:ascii="仿宋" w:eastAsia="仿宋" w:hAnsi="仿宋"/>
          <w:szCs w:val="24"/>
        </w:rPr>
      </w:pPr>
      <w:r>
        <w:rPr>
          <w:rFonts w:ascii="仿宋" w:eastAsia="仿宋" w:hAnsi="仿宋" w:hint="eastAsia"/>
          <w:szCs w:val="24"/>
        </w:rPr>
        <w:t>针对高值的医疗设备，利用先进的医疗物联网技术，给设备绑定有源的</w:t>
      </w:r>
      <w:proofErr w:type="gramStart"/>
      <w:r>
        <w:rPr>
          <w:rFonts w:ascii="仿宋" w:eastAsia="仿宋" w:hAnsi="仿宋" w:hint="eastAsia"/>
          <w:szCs w:val="24"/>
        </w:rPr>
        <w:t>蓝牙电子</w:t>
      </w:r>
      <w:proofErr w:type="gramEnd"/>
      <w:r>
        <w:rPr>
          <w:rFonts w:ascii="仿宋" w:eastAsia="仿宋" w:hAnsi="仿宋" w:hint="eastAsia"/>
          <w:szCs w:val="24"/>
        </w:rPr>
        <w:t>标签，突破传统信息系统获取数据的瓶颈，通过监控资产设备的实时位置、工作状态，实现资产实时定位，实时查找；共享/调用，一键盘点；监测高值资产的待机/运行/关机/；离线状态，使用率；实现高值资产在全院范围内的一键报修；实现长期未开机设备的提醒，避免急救设备/生命支持类设备及时不能用等，可有效解决医院长期以来在资产管理方面所碰到的一些问题，满足国家对医院资产管理的技术规范要求，提升医院管理效率。进一步和医院的HRP等相关信息系统相结合，通过深度学习运算，可以进一步针对设备做出更多地跟医院业务挂钩的设备效益精细化管理功能。</w:t>
      </w:r>
    </w:p>
    <w:p w:rsidR="007E3B54" w:rsidRDefault="007E3B54" w:rsidP="007E3B54">
      <w:pPr>
        <w:pStyle w:val="SOW"/>
        <w:snapToGrid/>
        <w:spacing w:beforeLines="50" w:before="156" w:line="360" w:lineRule="auto"/>
        <w:ind w:firstLine="0"/>
        <w:rPr>
          <w:rFonts w:ascii="仿宋" w:eastAsia="仿宋" w:hAnsi="仿宋"/>
          <w:b/>
          <w:bCs/>
          <w:szCs w:val="24"/>
        </w:rPr>
      </w:pPr>
      <w:r>
        <w:rPr>
          <w:rFonts w:ascii="仿宋" w:eastAsia="仿宋" w:hAnsi="仿宋" w:hint="eastAsia"/>
          <w:b/>
          <w:bCs/>
          <w:szCs w:val="24"/>
        </w:rPr>
        <w:t>（二）为落实政府采购政策需满足的要求</w:t>
      </w:r>
    </w:p>
    <w:p w:rsidR="007E3B54" w:rsidRDefault="007E3B54" w:rsidP="007E3B54">
      <w:pPr>
        <w:numPr>
          <w:ilvl w:val="0"/>
          <w:numId w:val="1"/>
        </w:numPr>
        <w:tabs>
          <w:tab w:val="left" w:pos="900"/>
        </w:tabs>
        <w:spacing w:beforeLines="50" w:before="156" w:line="360" w:lineRule="auto"/>
        <w:rPr>
          <w:rFonts w:ascii="仿宋" w:eastAsia="仿宋" w:hAnsi="仿宋"/>
          <w:sz w:val="24"/>
        </w:rPr>
      </w:pPr>
      <w:r>
        <w:rPr>
          <w:rFonts w:ascii="仿宋" w:eastAsia="仿宋" w:hAnsi="仿宋" w:hint="eastAsia"/>
          <w:sz w:val="24"/>
        </w:rPr>
        <w:t>促进中小企业发展政策：根据《政府采购促进中小企业发展管理办法》规定，本项目采购</w:t>
      </w:r>
      <w:r>
        <w:rPr>
          <w:rFonts w:ascii="仿宋" w:eastAsia="仿宋" w:hAnsi="仿宋" w:cs="宋体" w:hint="eastAsia"/>
          <w:sz w:val="24"/>
        </w:rPr>
        <w:t>服务</w:t>
      </w:r>
      <w:r>
        <w:rPr>
          <w:rFonts w:ascii="仿宋" w:eastAsia="仿宋" w:hAnsi="仿宋" w:hint="eastAsia"/>
          <w:sz w:val="24"/>
        </w:rPr>
        <w:t>为小型或微型企业</w:t>
      </w:r>
      <w:r>
        <w:rPr>
          <w:rFonts w:ascii="仿宋" w:eastAsia="仿宋" w:hAnsi="仿宋" w:cs="宋体" w:hint="eastAsia"/>
          <w:sz w:val="24"/>
        </w:rPr>
        <w:t>承接</w:t>
      </w:r>
      <w:r>
        <w:rPr>
          <w:rFonts w:ascii="仿宋" w:eastAsia="仿宋" w:hAnsi="仿宋" w:hint="eastAsia"/>
          <w:sz w:val="24"/>
        </w:rPr>
        <w:t>的，投标人应出具招标文件要求的《中小企业声明函》给予证明，否则评标时不予认可。投标人应对提交的中小企业声明函的真实性负责，提交的中小企业</w:t>
      </w:r>
      <w:proofErr w:type="gramStart"/>
      <w:r>
        <w:rPr>
          <w:rFonts w:ascii="仿宋" w:eastAsia="仿宋" w:hAnsi="仿宋" w:hint="eastAsia"/>
          <w:sz w:val="24"/>
        </w:rPr>
        <w:t>声明函不真实</w:t>
      </w:r>
      <w:proofErr w:type="gramEnd"/>
      <w:r>
        <w:rPr>
          <w:rFonts w:ascii="仿宋" w:eastAsia="仿宋" w:hAnsi="仿宋" w:hint="eastAsia"/>
          <w:sz w:val="24"/>
        </w:rPr>
        <w:t>的，应承担相应的法律责任。（注：依据《政府采购促进中小企业发展管理办法》规定享受扶持政策获得政府采购合同的小</w:t>
      </w:r>
      <w:proofErr w:type="gramStart"/>
      <w:r>
        <w:rPr>
          <w:rFonts w:ascii="仿宋" w:eastAsia="仿宋" w:hAnsi="仿宋" w:hint="eastAsia"/>
          <w:sz w:val="24"/>
        </w:rPr>
        <w:t>微企业</w:t>
      </w:r>
      <w:proofErr w:type="gramEnd"/>
      <w:r>
        <w:rPr>
          <w:rFonts w:ascii="仿宋" w:eastAsia="仿宋" w:hAnsi="仿宋" w:hint="eastAsia"/>
          <w:sz w:val="24"/>
        </w:rPr>
        <w:t>不得将合同分包给大中型企业，中型企业不得将合同分包给大型企业。）</w:t>
      </w:r>
    </w:p>
    <w:p w:rsidR="007E3B54" w:rsidRDefault="007E3B54" w:rsidP="007E3B54">
      <w:pPr>
        <w:pStyle w:val="SOW"/>
        <w:numPr>
          <w:ilvl w:val="0"/>
          <w:numId w:val="1"/>
        </w:numPr>
        <w:spacing w:beforeLines="50" w:before="156" w:line="360" w:lineRule="auto"/>
        <w:rPr>
          <w:rFonts w:ascii="仿宋" w:eastAsia="仿宋" w:hAnsi="仿宋"/>
          <w:szCs w:val="24"/>
        </w:rPr>
      </w:pPr>
      <w:r>
        <w:rPr>
          <w:rFonts w:ascii="仿宋" w:eastAsia="仿宋" w:hAnsi="仿宋" w:hint="eastAsia"/>
          <w:szCs w:val="24"/>
        </w:rPr>
        <w:t>监狱企业扶持政策：</w:t>
      </w:r>
      <w:r>
        <w:rPr>
          <w:rFonts w:ascii="仿宋" w:eastAsia="仿宋" w:hAnsi="仿宋" w:hint="eastAsia"/>
          <w:iCs/>
          <w:szCs w:val="24"/>
        </w:rPr>
        <w:t>投标人如为监狱企业将视同为小型或微型企业，</w:t>
      </w:r>
      <w:r>
        <w:rPr>
          <w:rFonts w:ascii="仿宋" w:eastAsia="仿宋" w:hAnsi="仿宋" w:hint="eastAsia"/>
          <w:szCs w:val="24"/>
        </w:rPr>
        <w:t>且所投产品为小型或微型企业生产的，</w:t>
      </w:r>
      <w:r>
        <w:rPr>
          <w:rFonts w:ascii="仿宋" w:eastAsia="仿宋" w:hAnsi="仿宋" w:hint="eastAsia"/>
          <w:iCs/>
          <w:szCs w:val="24"/>
        </w:rPr>
        <w:t>应提供由省级以上监狱管理局、戒毒管理局</w:t>
      </w:r>
      <w:r>
        <w:rPr>
          <w:rFonts w:ascii="仿宋" w:eastAsia="仿宋" w:hAnsi="仿宋" w:hint="eastAsia"/>
          <w:iCs/>
          <w:szCs w:val="24"/>
        </w:rPr>
        <w:lastRenderedPageBreak/>
        <w:t>（含新疆生产建设兵团）出具的属于监狱企业的证明文件。投标人应对提交的属于监狱企业的证明文件的真实性负责，提交的监狱企业的证明文件不真实的，应承担相应的法律责任</w:t>
      </w:r>
      <w:r>
        <w:rPr>
          <w:rFonts w:ascii="仿宋" w:eastAsia="仿宋" w:hAnsi="仿宋" w:hint="eastAsia"/>
          <w:szCs w:val="24"/>
        </w:rPr>
        <w:t>。</w:t>
      </w:r>
    </w:p>
    <w:p w:rsidR="007E3B54" w:rsidRDefault="007E3B54" w:rsidP="007E3B54">
      <w:pPr>
        <w:pStyle w:val="SOW"/>
        <w:numPr>
          <w:ilvl w:val="0"/>
          <w:numId w:val="1"/>
        </w:numPr>
        <w:spacing w:beforeLines="50" w:before="156" w:line="360" w:lineRule="auto"/>
        <w:rPr>
          <w:rFonts w:ascii="仿宋" w:eastAsia="仿宋" w:hAnsi="仿宋"/>
          <w:szCs w:val="24"/>
        </w:rPr>
      </w:pPr>
      <w:r>
        <w:rPr>
          <w:rFonts w:ascii="仿宋" w:eastAsia="仿宋" w:hAnsi="仿宋" w:hint="eastAsia"/>
          <w:szCs w:val="24"/>
        </w:rPr>
        <w:t>促进残疾人就业政府采购政策：根据《三部门联合发布关于促进残疾人就业政府采购政策的通知》（财库〔2017〕141号）规定，符合条件的残疾人福利性单位在参加本项目政府采购活动时，投标人应出具招标文件要求的《残疾人福利性单位声明函》，并对声明的真实性承担法律责任。中标、成交投标人为残疾人福利性单位的，采购代理机构将随中标结果同时公告其《残疾人福利性单位声明函》，接受社会监督。残疾人福利性单位视同小型、微型企业。不重复享受政策。</w:t>
      </w:r>
    </w:p>
    <w:p w:rsidR="007E3B54" w:rsidRDefault="007E3B54" w:rsidP="007E3B54">
      <w:pPr>
        <w:numPr>
          <w:ilvl w:val="0"/>
          <w:numId w:val="1"/>
        </w:numPr>
        <w:tabs>
          <w:tab w:val="left" w:pos="900"/>
        </w:tabs>
        <w:spacing w:beforeLines="50" w:before="156" w:line="360" w:lineRule="auto"/>
        <w:rPr>
          <w:rFonts w:ascii="仿宋" w:eastAsia="仿宋" w:hAnsi="仿宋"/>
          <w:sz w:val="24"/>
        </w:rPr>
      </w:pPr>
      <w:r>
        <w:rPr>
          <w:rFonts w:ascii="仿宋" w:eastAsia="仿宋" w:hAnsi="仿宋" w:hint="eastAsia"/>
          <w:sz w:val="24"/>
        </w:rPr>
        <w:t>鼓励节能政策：投标人的</w:t>
      </w:r>
      <w:r>
        <w:rPr>
          <w:rFonts w:ascii="仿宋" w:eastAsia="仿宋" w:hAnsi="仿宋" w:hint="eastAsia"/>
          <w:kern w:val="0"/>
          <w:sz w:val="24"/>
        </w:rPr>
        <w:t>投标产品属于财政部、发展改革委公布的“节能产品政府采购品目清单”范围的</w:t>
      </w:r>
      <w:r>
        <w:rPr>
          <w:rFonts w:ascii="仿宋" w:eastAsia="仿宋" w:hAnsi="仿宋" w:hint="eastAsia"/>
          <w:sz w:val="24"/>
        </w:rPr>
        <w:t>，投标人需提供</w:t>
      </w:r>
      <w:r>
        <w:rPr>
          <w:rFonts w:ascii="仿宋" w:eastAsia="仿宋" w:hAnsi="仿宋" w:hint="eastAsia"/>
          <w:kern w:val="0"/>
          <w:sz w:val="24"/>
        </w:rPr>
        <w:t>国家确定的</w:t>
      </w:r>
      <w:r>
        <w:rPr>
          <w:rFonts w:ascii="仿宋" w:eastAsia="仿宋" w:hAnsi="仿宋" w:hint="eastAsia"/>
          <w:sz w:val="24"/>
        </w:rPr>
        <w:t>认证机构出具的、处于有效期之内的节能产品认证证书。</w:t>
      </w:r>
      <w:r>
        <w:rPr>
          <w:rFonts w:ascii="仿宋" w:eastAsia="仿宋" w:hAnsi="仿宋" w:hint="eastAsia"/>
          <w:kern w:val="0"/>
          <w:sz w:val="24"/>
        </w:rPr>
        <w:t>国家确定的</w:t>
      </w:r>
      <w:r>
        <w:rPr>
          <w:rFonts w:ascii="仿宋" w:eastAsia="仿宋" w:hAnsi="仿宋" w:hint="eastAsia"/>
          <w:sz w:val="24"/>
        </w:rPr>
        <w:t>认证机构和节能产品获证产品信息可从市场监管总局组建的节能产品、环境标志产品认证结果信息发布平台或中国政府采购网（www.ccgp.gov.cn）建立的认证结果信息发布平台链接中查询下载。</w:t>
      </w:r>
    </w:p>
    <w:p w:rsidR="007E3B54" w:rsidRDefault="007E3B54" w:rsidP="007E3B54">
      <w:pPr>
        <w:numPr>
          <w:ilvl w:val="0"/>
          <w:numId w:val="1"/>
        </w:numPr>
        <w:tabs>
          <w:tab w:val="left" w:pos="900"/>
        </w:tabs>
        <w:spacing w:beforeLines="50" w:before="156" w:line="360" w:lineRule="auto"/>
        <w:rPr>
          <w:rFonts w:ascii="仿宋" w:eastAsia="仿宋" w:hAnsi="仿宋"/>
          <w:sz w:val="24"/>
        </w:rPr>
      </w:pPr>
      <w:r>
        <w:rPr>
          <w:rFonts w:ascii="仿宋" w:eastAsia="仿宋" w:hAnsi="仿宋" w:hint="eastAsia"/>
          <w:sz w:val="24"/>
        </w:rPr>
        <w:t>鼓励环保政策：投标人的</w:t>
      </w:r>
      <w:r>
        <w:rPr>
          <w:rFonts w:ascii="仿宋" w:eastAsia="仿宋" w:hAnsi="仿宋" w:hint="eastAsia"/>
          <w:kern w:val="0"/>
          <w:sz w:val="24"/>
        </w:rPr>
        <w:t>投标产品属于财政部、生态环境部公布的“环境标志产品政府采购品目清单”范围的</w:t>
      </w:r>
      <w:r>
        <w:rPr>
          <w:rFonts w:ascii="仿宋" w:eastAsia="仿宋" w:hAnsi="仿宋" w:hint="eastAsia"/>
          <w:sz w:val="24"/>
        </w:rPr>
        <w:t>，投标人需提供</w:t>
      </w:r>
      <w:r>
        <w:rPr>
          <w:rFonts w:ascii="仿宋" w:eastAsia="仿宋" w:hAnsi="仿宋" w:hint="eastAsia"/>
          <w:kern w:val="0"/>
          <w:sz w:val="24"/>
        </w:rPr>
        <w:t>国家确定的</w:t>
      </w:r>
      <w:r>
        <w:rPr>
          <w:rFonts w:ascii="仿宋" w:eastAsia="仿宋" w:hAnsi="仿宋" w:hint="eastAsia"/>
          <w:sz w:val="24"/>
        </w:rPr>
        <w:t>认证机构出具的、处于有效期之内的</w:t>
      </w:r>
      <w:r>
        <w:rPr>
          <w:rFonts w:ascii="仿宋" w:eastAsia="仿宋" w:hAnsi="仿宋" w:hint="eastAsia"/>
          <w:kern w:val="0"/>
          <w:sz w:val="24"/>
        </w:rPr>
        <w:t>环境标志</w:t>
      </w:r>
      <w:r>
        <w:rPr>
          <w:rFonts w:ascii="仿宋" w:eastAsia="仿宋" w:hAnsi="仿宋" w:hint="eastAsia"/>
          <w:sz w:val="24"/>
        </w:rPr>
        <w:t>产品认证证书。</w:t>
      </w:r>
      <w:r>
        <w:rPr>
          <w:rFonts w:ascii="仿宋" w:eastAsia="仿宋" w:hAnsi="仿宋" w:hint="eastAsia"/>
          <w:kern w:val="0"/>
          <w:sz w:val="24"/>
        </w:rPr>
        <w:t>国家确定的</w:t>
      </w:r>
      <w:r>
        <w:rPr>
          <w:rFonts w:ascii="仿宋" w:eastAsia="仿宋" w:hAnsi="仿宋" w:hint="eastAsia"/>
          <w:sz w:val="24"/>
        </w:rPr>
        <w:t>认证机构和</w:t>
      </w:r>
      <w:r>
        <w:rPr>
          <w:rFonts w:ascii="仿宋" w:eastAsia="仿宋" w:hAnsi="仿宋" w:hint="eastAsia"/>
          <w:kern w:val="0"/>
          <w:sz w:val="24"/>
        </w:rPr>
        <w:t>环境标志</w:t>
      </w:r>
      <w:r>
        <w:rPr>
          <w:rFonts w:ascii="仿宋" w:eastAsia="仿宋" w:hAnsi="仿宋" w:hint="eastAsia"/>
          <w:sz w:val="24"/>
        </w:rPr>
        <w:t>产品获证产品信息可从市场监管总局组建的节能产品、环境标志产品认证结果信息发布平台或中国政府采购网（www.ccgp.gov.cn）建立的认证结果信息发布平台链接中查询下载。</w:t>
      </w:r>
    </w:p>
    <w:p w:rsidR="007E3B54" w:rsidRDefault="007E3B54" w:rsidP="007E3B54">
      <w:pPr>
        <w:pStyle w:val="SOW"/>
        <w:spacing w:beforeLines="50" w:before="156" w:line="360" w:lineRule="auto"/>
        <w:ind w:firstLine="0"/>
        <w:rPr>
          <w:rFonts w:ascii="仿宋" w:eastAsia="仿宋" w:hAnsi="仿宋"/>
          <w:b/>
          <w:szCs w:val="24"/>
        </w:rPr>
      </w:pPr>
      <w:r>
        <w:rPr>
          <w:rFonts w:ascii="仿宋" w:eastAsia="仿宋" w:hAnsi="仿宋" w:hint="eastAsia"/>
          <w:b/>
          <w:szCs w:val="24"/>
        </w:rPr>
        <w:t>二、采购标的需执行的国家相关标准、行业标准、地方标准或者其他标准、规范</w:t>
      </w:r>
    </w:p>
    <w:p w:rsidR="007E3B54" w:rsidRDefault="007E3B54" w:rsidP="007E3B54">
      <w:pPr>
        <w:pStyle w:val="SOW"/>
        <w:spacing w:beforeLines="50" w:before="156" w:line="360" w:lineRule="auto"/>
        <w:ind w:firstLine="0"/>
        <w:rPr>
          <w:rFonts w:ascii="仿宋" w:eastAsia="仿宋" w:hAnsi="仿宋"/>
          <w:szCs w:val="24"/>
        </w:rPr>
      </w:pPr>
      <w:r>
        <w:rPr>
          <w:rFonts w:ascii="仿宋" w:eastAsia="仿宋" w:hAnsi="仿宋" w:hint="eastAsia"/>
          <w:szCs w:val="24"/>
        </w:rPr>
        <w:t>参照《国家信息化发展战略纲要》、《“十三五”国家信息化规划》和《国家标准化体系建设发展规划（2016—2020年）》、（GB/T 22239-2008）中相关要求执行。</w:t>
      </w:r>
    </w:p>
    <w:p w:rsidR="007E3B54" w:rsidRDefault="007E3B54" w:rsidP="007E3B54">
      <w:pPr>
        <w:pStyle w:val="SOW"/>
        <w:spacing w:beforeLines="50" w:before="156" w:line="360" w:lineRule="auto"/>
        <w:ind w:firstLine="0"/>
        <w:rPr>
          <w:rFonts w:ascii="仿宋" w:eastAsia="仿宋" w:hAnsi="仿宋"/>
          <w:b/>
          <w:szCs w:val="24"/>
        </w:rPr>
      </w:pPr>
      <w:r>
        <w:rPr>
          <w:rFonts w:ascii="仿宋" w:eastAsia="仿宋" w:hAnsi="仿宋" w:hint="eastAsia"/>
          <w:b/>
          <w:szCs w:val="24"/>
        </w:rPr>
        <w:t>三、采购标的</w:t>
      </w:r>
      <w:proofErr w:type="gramStart"/>
      <w:r>
        <w:rPr>
          <w:rFonts w:ascii="仿宋" w:eastAsia="仿宋" w:hAnsi="仿宋" w:hint="eastAsia"/>
          <w:b/>
          <w:szCs w:val="24"/>
        </w:rPr>
        <w:t>的</w:t>
      </w:r>
      <w:proofErr w:type="gramEnd"/>
      <w:r>
        <w:rPr>
          <w:rFonts w:ascii="仿宋" w:eastAsia="仿宋" w:hAnsi="仿宋" w:hint="eastAsia"/>
          <w:b/>
          <w:szCs w:val="24"/>
        </w:rPr>
        <w:t>数量、采购项目交付或者实施的时间和地点</w:t>
      </w:r>
    </w:p>
    <w:p w:rsidR="007E3B54" w:rsidRDefault="007E3B54" w:rsidP="007E3B54">
      <w:pPr>
        <w:pStyle w:val="SOW"/>
        <w:snapToGrid/>
        <w:spacing w:beforeLines="50" w:before="156" w:line="360" w:lineRule="auto"/>
        <w:ind w:left="-208" w:firstLine="0"/>
        <w:rPr>
          <w:rFonts w:ascii="仿宋" w:eastAsia="仿宋" w:hAnsi="仿宋"/>
          <w:b/>
          <w:szCs w:val="24"/>
        </w:rPr>
      </w:pPr>
      <w:r>
        <w:rPr>
          <w:rFonts w:ascii="仿宋" w:eastAsia="仿宋" w:hAnsi="仿宋" w:hint="eastAsia"/>
          <w:b/>
          <w:szCs w:val="24"/>
        </w:rPr>
        <w:lastRenderedPageBreak/>
        <w:t>（一）采购标的</w:t>
      </w:r>
      <w:proofErr w:type="gramStart"/>
      <w:r>
        <w:rPr>
          <w:rFonts w:ascii="仿宋" w:eastAsia="仿宋" w:hAnsi="仿宋" w:hint="eastAsia"/>
          <w:b/>
          <w:szCs w:val="24"/>
        </w:rPr>
        <w:t>的</w:t>
      </w:r>
      <w:proofErr w:type="gramEnd"/>
      <w:r>
        <w:rPr>
          <w:rFonts w:ascii="仿宋" w:eastAsia="仿宋" w:hAnsi="仿宋" w:hint="eastAsia"/>
          <w:b/>
          <w:szCs w:val="24"/>
        </w:rPr>
        <w:t>数量</w:t>
      </w:r>
    </w:p>
    <w:tbl>
      <w:tblPr>
        <w:tblW w:w="94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6"/>
        <w:gridCol w:w="1190"/>
        <w:gridCol w:w="3215"/>
        <w:gridCol w:w="1354"/>
        <w:gridCol w:w="2835"/>
      </w:tblGrid>
      <w:tr w:rsidR="007E3B54" w:rsidTr="008A0F5E">
        <w:trPr>
          <w:trHeight w:val="435"/>
        </w:trPr>
        <w:tc>
          <w:tcPr>
            <w:tcW w:w="806" w:type="dxa"/>
            <w:shd w:val="clear" w:color="auto" w:fill="auto"/>
            <w:vAlign w:val="center"/>
          </w:tcPr>
          <w:p w:rsidR="007E3B54" w:rsidRDefault="007E3B54" w:rsidP="008A0F5E">
            <w:pPr>
              <w:widowControl/>
              <w:jc w:val="center"/>
              <w:rPr>
                <w:rFonts w:ascii="仿宋" w:eastAsia="仿宋" w:hAnsi="仿宋" w:cs="宋体"/>
                <w:kern w:val="0"/>
                <w:sz w:val="24"/>
              </w:rPr>
            </w:pPr>
            <w:proofErr w:type="gramStart"/>
            <w:r>
              <w:rPr>
                <w:rFonts w:ascii="仿宋" w:eastAsia="仿宋" w:hAnsi="仿宋" w:cs="宋体" w:hint="eastAsia"/>
                <w:kern w:val="0"/>
                <w:sz w:val="24"/>
              </w:rPr>
              <w:t>包号</w:t>
            </w:r>
            <w:proofErr w:type="gramEnd"/>
          </w:p>
        </w:tc>
        <w:tc>
          <w:tcPr>
            <w:tcW w:w="1190" w:type="dxa"/>
            <w:shd w:val="clear" w:color="auto" w:fill="auto"/>
            <w:vAlign w:val="center"/>
          </w:tcPr>
          <w:p w:rsidR="007E3B54" w:rsidRDefault="007E3B54" w:rsidP="008A0F5E">
            <w:pPr>
              <w:widowControl/>
              <w:jc w:val="center"/>
              <w:rPr>
                <w:rFonts w:ascii="仿宋" w:eastAsia="仿宋" w:hAnsi="仿宋" w:cs="宋体"/>
                <w:kern w:val="0"/>
                <w:sz w:val="24"/>
              </w:rPr>
            </w:pPr>
            <w:r>
              <w:rPr>
                <w:rFonts w:ascii="仿宋" w:eastAsia="仿宋" w:hAnsi="仿宋" w:cs="宋体" w:hint="eastAsia"/>
                <w:kern w:val="0"/>
                <w:sz w:val="24"/>
              </w:rPr>
              <w:t>品目号</w:t>
            </w:r>
          </w:p>
        </w:tc>
        <w:tc>
          <w:tcPr>
            <w:tcW w:w="3215" w:type="dxa"/>
            <w:shd w:val="clear" w:color="auto" w:fill="auto"/>
            <w:vAlign w:val="center"/>
          </w:tcPr>
          <w:p w:rsidR="007E3B54" w:rsidRDefault="007E3B54" w:rsidP="008A0F5E">
            <w:pPr>
              <w:widowControl/>
              <w:jc w:val="center"/>
              <w:rPr>
                <w:rFonts w:ascii="仿宋" w:eastAsia="仿宋" w:hAnsi="仿宋" w:cs="宋体"/>
                <w:kern w:val="0"/>
                <w:sz w:val="24"/>
              </w:rPr>
            </w:pPr>
            <w:r>
              <w:rPr>
                <w:rFonts w:ascii="仿宋" w:eastAsia="仿宋" w:hAnsi="仿宋" w:cs="宋体" w:hint="eastAsia"/>
                <w:kern w:val="0"/>
                <w:sz w:val="24"/>
              </w:rPr>
              <w:t>标的名称</w:t>
            </w:r>
          </w:p>
        </w:tc>
        <w:tc>
          <w:tcPr>
            <w:tcW w:w="1354" w:type="dxa"/>
            <w:vAlign w:val="center"/>
          </w:tcPr>
          <w:p w:rsidR="007E3B54" w:rsidRDefault="007E3B54" w:rsidP="008A0F5E">
            <w:pPr>
              <w:widowControl/>
              <w:jc w:val="center"/>
              <w:rPr>
                <w:rFonts w:ascii="仿宋" w:eastAsia="仿宋" w:hAnsi="仿宋" w:cs="宋体"/>
                <w:kern w:val="0"/>
                <w:sz w:val="24"/>
              </w:rPr>
            </w:pPr>
            <w:r>
              <w:rPr>
                <w:rFonts w:ascii="仿宋" w:eastAsia="仿宋" w:hAnsi="仿宋" w:cs="宋体" w:hint="eastAsia"/>
                <w:kern w:val="0"/>
                <w:sz w:val="24"/>
              </w:rPr>
              <w:t>数量</w:t>
            </w:r>
          </w:p>
        </w:tc>
        <w:tc>
          <w:tcPr>
            <w:tcW w:w="2835" w:type="dxa"/>
            <w:shd w:val="clear" w:color="auto" w:fill="auto"/>
            <w:vAlign w:val="center"/>
          </w:tcPr>
          <w:p w:rsidR="007E3B54" w:rsidRDefault="007E3B54" w:rsidP="008A0F5E">
            <w:pPr>
              <w:widowControl/>
              <w:jc w:val="center"/>
              <w:rPr>
                <w:rFonts w:ascii="仿宋" w:eastAsia="仿宋" w:hAnsi="仿宋" w:cs="宋体"/>
                <w:kern w:val="0"/>
                <w:sz w:val="24"/>
              </w:rPr>
            </w:pPr>
            <w:r>
              <w:rPr>
                <w:rFonts w:ascii="仿宋" w:eastAsia="仿宋" w:hAnsi="仿宋" w:cs="宋体"/>
                <w:kern w:val="0"/>
                <w:sz w:val="24"/>
              </w:rPr>
              <w:t>是否接受进口产品</w:t>
            </w:r>
          </w:p>
        </w:tc>
      </w:tr>
      <w:tr w:rsidR="007E3B54" w:rsidTr="008A0F5E">
        <w:trPr>
          <w:trHeight w:val="413"/>
        </w:trPr>
        <w:tc>
          <w:tcPr>
            <w:tcW w:w="806" w:type="dxa"/>
            <w:shd w:val="clear" w:color="auto" w:fill="auto"/>
            <w:noWrap/>
            <w:vAlign w:val="center"/>
          </w:tcPr>
          <w:p w:rsidR="007E3B54" w:rsidRDefault="007E3B54" w:rsidP="008A0F5E">
            <w:pPr>
              <w:widowControl/>
              <w:jc w:val="center"/>
              <w:rPr>
                <w:rFonts w:ascii="仿宋" w:eastAsia="仿宋" w:hAnsi="仿宋" w:cs="宋体"/>
                <w:kern w:val="0"/>
                <w:sz w:val="24"/>
              </w:rPr>
            </w:pPr>
            <w:r>
              <w:rPr>
                <w:rFonts w:ascii="仿宋" w:eastAsia="仿宋" w:hAnsi="仿宋" w:cs="宋体" w:hint="eastAsia"/>
                <w:kern w:val="0"/>
                <w:sz w:val="24"/>
              </w:rPr>
              <w:t>2</w:t>
            </w:r>
          </w:p>
        </w:tc>
        <w:tc>
          <w:tcPr>
            <w:tcW w:w="1190" w:type="dxa"/>
            <w:shd w:val="clear" w:color="auto" w:fill="auto"/>
            <w:noWrap/>
            <w:vAlign w:val="center"/>
          </w:tcPr>
          <w:p w:rsidR="007E3B54" w:rsidRDefault="007E3B54" w:rsidP="008A0F5E">
            <w:pPr>
              <w:jc w:val="center"/>
              <w:rPr>
                <w:rFonts w:ascii="仿宋" w:eastAsia="仿宋" w:hAnsi="仿宋" w:cs="宋体"/>
                <w:kern w:val="0"/>
                <w:sz w:val="24"/>
              </w:rPr>
            </w:pPr>
            <w:r>
              <w:rPr>
                <w:rFonts w:ascii="仿宋" w:eastAsia="仿宋" w:hAnsi="仿宋" w:cs="宋体" w:hint="eastAsia"/>
                <w:kern w:val="0"/>
                <w:sz w:val="24"/>
              </w:rPr>
              <w:t>2-1</w:t>
            </w:r>
          </w:p>
        </w:tc>
        <w:tc>
          <w:tcPr>
            <w:tcW w:w="3215" w:type="dxa"/>
            <w:shd w:val="clear" w:color="000000" w:fill="FFFFFF"/>
            <w:vAlign w:val="center"/>
          </w:tcPr>
          <w:p w:rsidR="007E3B54" w:rsidRDefault="007E3B54" w:rsidP="008A0F5E">
            <w:pPr>
              <w:widowControl/>
              <w:jc w:val="center"/>
              <w:rPr>
                <w:rFonts w:ascii="仿宋" w:eastAsia="仿宋" w:hAnsi="仿宋" w:cs="宋体"/>
                <w:kern w:val="0"/>
                <w:sz w:val="24"/>
              </w:rPr>
            </w:pPr>
            <w:r>
              <w:rPr>
                <w:rFonts w:ascii="仿宋" w:eastAsia="仿宋" w:hAnsi="仿宋" w:cs="宋体" w:hint="eastAsia"/>
                <w:kern w:val="0"/>
                <w:sz w:val="24"/>
              </w:rPr>
              <w:t>资产盘点系统</w:t>
            </w:r>
          </w:p>
        </w:tc>
        <w:tc>
          <w:tcPr>
            <w:tcW w:w="1354" w:type="dxa"/>
            <w:vAlign w:val="center"/>
          </w:tcPr>
          <w:p w:rsidR="007E3B54" w:rsidRDefault="007E3B54" w:rsidP="008A0F5E">
            <w:pPr>
              <w:jc w:val="center"/>
              <w:rPr>
                <w:rFonts w:ascii="仿宋" w:eastAsia="仿宋" w:hAnsi="仿宋" w:cs="宋体"/>
                <w:kern w:val="0"/>
                <w:sz w:val="24"/>
              </w:rPr>
            </w:pPr>
            <w:r>
              <w:rPr>
                <w:rFonts w:ascii="仿宋" w:eastAsia="仿宋" w:hAnsi="仿宋" w:cs="宋体"/>
                <w:kern w:val="0"/>
                <w:sz w:val="24"/>
              </w:rPr>
              <w:t>1项</w:t>
            </w:r>
          </w:p>
        </w:tc>
        <w:tc>
          <w:tcPr>
            <w:tcW w:w="2835" w:type="dxa"/>
            <w:shd w:val="clear" w:color="auto" w:fill="auto"/>
            <w:noWrap/>
            <w:vAlign w:val="center"/>
          </w:tcPr>
          <w:p w:rsidR="007E3B54" w:rsidRDefault="007E3B54" w:rsidP="008A0F5E">
            <w:pPr>
              <w:widowControl/>
              <w:jc w:val="center"/>
              <w:rPr>
                <w:rFonts w:ascii="仿宋" w:eastAsia="仿宋" w:hAnsi="仿宋" w:cs="宋体"/>
                <w:kern w:val="0"/>
                <w:sz w:val="24"/>
              </w:rPr>
            </w:pPr>
            <w:r>
              <w:rPr>
                <w:rFonts w:ascii="仿宋" w:eastAsia="仿宋" w:hAnsi="仿宋" w:cs="宋体"/>
                <w:kern w:val="0"/>
                <w:sz w:val="24"/>
              </w:rPr>
              <w:t>否</w:t>
            </w:r>
          </w:p>
        </w:tc>
      </w:tr>
    </w:tbl>
    <w:p w:rsidR="007E3B54" w:rsidRDefault="007E3B54" w:rsidP="007E3B54">
      <w:pPr>
        <w:pStyle w:val="SOW"/>
        <w:snapToGrid/>
        <w:spacing w:beforeLines="50" w:before="156" w:line="360" w:lineRule="auto"/>
        <w:ind w:left="-208" w:firstLine="0"/>
        <w:rPr>
          <w:rFonts w:ascii="仿宋" w:eastAsia="仿宋" w:hAnsi="仿宋"/>
          <w:b/>
          <w:szCs w:val="24"/>
        </w:rPr>
      </w:pPr>
      <w:r>
        <w:rPr>
          <w:rFonts w:ascii="仿宋" w:eastAsia="仿宋" w:hAnsi="仿宋" w:hint="eastAsia"/>
          <w:b/>
          <w:szCs w:val="24"/>
        </w:rPr>
        <w:t>（二）采购项目交付或者实施的时间和地点：</w:t>
      </w:r>
    </w:p>
    <w:p w:rsidR="007E3B54" w:rsidRDefault="007E3B54" w:rsidP="007E3B54">
      <w:pPr>
        <w:tabs>
          <w:tab w:val="left" w:pos="900"/>
        </w:tabs>
        <w:spacing w:line="360" w:lineRule="auto"/>
        <w:rPr>
          <w:rFonts w:ascii="仿宋" w:eastAsia="仿宋" w:hAnsi="仿宋"/>
          <w:sz w:val="24"/>
        </w:rPr>
      </w:pPr>
      <w:r>
        <w:rPr>
          <w:rFonts w:ascii="仿宋" w:eastAsia="仿宋" w:hAnsi="仿宋" w:cs="宋体" w:hint="eastAsia"/>
          <w:sz w:val="24"/>
        </w:rPr>
        <w:t>1、</w:t>
      </w:r>
      <w:r>
        <w:rPr>
          <w:rFonts w:ascii="仿宋" w:eastAsia="仿宋" w:hAnsi="仿宋" w:hint="eastAsia"/>
          <w:sz w:val="24"/>
        </w:rPr>
        <w:t>采购项目（标的）交付的时间：自签订合同之日起45个日历日；</w:t>
      </w:r>
    </w:p>
    <w:p w:rsidR="007E3B54" w:rsidRDefault="007E3B54" w:rsidP="007E3B54">
      <w:pPr>
        <w:spacing w:line="360" w:lineRule="auto"/>
        <w:rPr>
          <w:rFonts w:ascii="仿宋" w:eastAsia="仿宋" w:hAnsi="仿宋"/>
          <w:sz w:val="24"/>
        </w:rPr>
      </w:pPr>
      <w:r>
        <w:rPr>
          <w:rFonts w:ascii="仿宋" w:eastAsia="仿宋" w:hAnsi="仿宋" w:cs="宋体" w:hint="eastAsia"/>
          <w:sz w:val="24"/>
        </w:rPr>
        <w:t>2、采购项目（标的）交付的地点：首都医科大学附属北京友谊医院指定地点。</w:t>
      </w:r>
    </w:p>
    <w:p w:rsidR="007E3B54" w:rsidRDefault="007E3B54" w:rsidP="007E3B54">
      <w:pPr>
        <w:pStyle w:val="SOW"/>
        <w:spacing w:beforeLines="50" w:before="156" w:line="360" w:lineRule="auto"/>
        <w:ind w:firstLine="0"/>
        <w:rPr>
          <w:rFonts w:ascii="仿宋" w:eastAsia="仿宋" w:hAnsi="仿宋"/>
          <w:b/>
          <w:szCs w:val="24"/>
        </w:rPr>
      </w:pPr>
      <w:r>
        <w:rPr>
          <w:rFonts w:ascii="仿宋" w:eastAsia="仿宋" w:hAnsi="仿宋" w:hint="eastAsia"/>
          <w:b/>
          <w:szCs w:val="24"/>
        </w:rPr>
        <w:t>四、采购标的需满足的服务标准、期限、效率等要求</w:t>
      </w:r>
    </w:p>
    <w:p w:rsidR="007E3B54" w:rsidRDefault="007E3B54" w:rsidP="007E3B54">
      <w:pPr>
        <w:tabs>
          <w:tab w:val="left" w:pos="900"/>
        </w:tabs>
        <w:spacing w:line="360" w:lineRule="auto"/>
        <w:rPr>
          <w:rFonts w:ascii="仿宋" w:eastAsia="仿宋" w:hAnsi="仿宋"/>
          <w:b/>
          <w:sz w:val="24"/>
        </w:rPr>
      </w:pPr>
      <w:r>
        <w:rPr>
          <w:rFonts w:ascii="仿宋" w:eastAsia="仿宋" w:hAnsi="仿宋" w:hint="eastAsia"/>
          <w:b/>
          <w:sz w:val="24"/>
        </w:rPr>
        <w:t>（一）采购标的需满足的服务标准、效率要求</w:t>
      </w:r>
    </w:p>
    <w:p w:rsidR="007E3B54" w:rsidRDefault="007E3B54" w:rsidP="007E3B54">
      <w:pPr>
        <w:tabs>
          <w:tab w:val="left" w:pos="900"/>
        </w:tabs>
        <w:spacing w:line="360" w:lineRule="auto"/>
        <w:rPr>
          <w:rFonts w:ascii="仿宋" w:eastAsia="仿宋" w:hAnsi="仿宋"/>
          <w:sz w:val="24"/>
        </w:rPr>
      </w:pPr>
      <w:r>
        <w:rPr>
          <w:rFonts w:ascii="仿宋" w:eastAsia="仿宋" w:hAnsi="仿宋" w:hint="eastAsia"/>
          <w:sz w:val="24"/>
        </w:rPr>
        <w:t>1、服务标准</w:t>
      </w:r>
    </w:p>
    <w:p w:rsidR="007E3B54" w:rsidRDefault="007E3B54" w:rsidP="007E3B54">
      <w:pPr>
        <w:tabs>
          <w:tab w:val="left" w:pos="900"/>
        </w:tabs>
        <w:spacing w:line="360" w:lineRule="auto"/>
        <w:rPr>
          <w:rFonts w:ascii="仿宋" w:eastAsia="仿宋" w:hAnsi="仿宋"/>
          <w:sz w:val="24"/>
        </w:rPr>
      </w:pPr>
      <w:r>
        <w:rPr>
          <w:rFonts w:ascii="仿宋" w:eastAsia="仿宋" w:hAnsi="仿宋" w:hint="eastAsia"/>
          <w:sz w:val="24"/>
        </w:rPr>
        <w:t>1.1.符合国家相关行业质量标准，具备完善的售后服务体系。</w:t>
      </w:r>
    </w:p>
    <w:p w:rsidR="007E3B54" w:rsidRDefault="007E3B54" w:rsidP="007E3B54">
      <w:pPr>
        <w:tabs>
          <w:tab w:val="left" w:pos="900"/>
        </w:tabs>
        <w:spacing w:line="360" w:lineRule="auto"/>
        <w:rPr>
          <w:rFonts w:ascii="仿宋" w:eastAsia="仿宋" w:hAnsi="仿宋"/>
          <w:sz w:val="24"/>
        </w:rPr>
      </w:pPr>
      <w:r>
        <w:rPr>
          <w:rFonts w:ascii="仿宋" w:eastAsia="仿宋" w:hAnsi="仿宋" w:hint="eastAsia"/>
          <w:sz w:val="24"/>
        </w:rPr>
        <w:t>1.2.提供完整的软件产品和相关技术文档，确保产品可操作、易维护。</w:t>
      </w:r>
    </w:p>
    <w:p w:rsidR="007E3B54" w:rsidRDefault="007E3B54" w:rsidP="007E3B54">
      <w:pPr>
        <w:tabs>
          <w:tab w:val="left" w:pos="900"/>
        </w:tabs>
        <w:spacing w:line="360" w:lineRule="auto"/>
        <w:rPr>
          <w:rFonts w:ascii="仿宋" w:eastAsia="仿宋" w:hAnsi="仿宋"/>
          <w:sz w:val="24"/>
        </w:rPr>
      </w:pPr>
      <w:r>
        <w:rPr>
          <w:rFonts w:ascii="仿宋" w:eastAsia="仿宋" w:hAnsi="仿宋" w:hint="eastAsia"/>
          <w:sz w:val="24"/>
        </w:rPr>
        <w:t>1.3.系统运行稳定，确保在高峰时段和高并发情况下仍能正常使用。</w:t>
      </w:r>
    </w:p>
    <w:p w:rsidR="007E3B54" w:rsidRDefault="007E3B54" w:rsidP="007E3B54">
      <w:pPr>
        <w:tabs>
          <w:tab w:val="left" w:pos="900"/>
        </w:tabs>
        <w:spacing w:line="360" w:lineRule="auto"/>
        <w:rPr>
          <w:rFonts w:ascii="仿宋" w:eastAsia="仿宋" w:hAnsi="仿宋"/>
          <w:sz w:val="24"/>
        </w:rPr>
      </w:pPr>
      <w:r>
        <w:rPr>
          <w:rFonts w:ascii="仿宋" w:eastAsia="仿宋" w:hAnsi="仿宋" w:hint="eastAsia"/>
          <w:sz w:val="24"/>
        </w:rPr>
        <w:t>1.4.提供7*24H实时在线技术支持，确保问题得到及时解决。</w:t>
      </w:r>
    </w:p>
    <w:p w:rsidR="007E3B54" w:rsidRDefault="007E3B54" w:rsidP="007E3B54">
      <w:pPr>
        <w:tabs>
          <w:tab w:val="left" w:pos="900"/>
        </w:tabs>
        <w:spacing w:line="360" w:lineRule="auto"/>
        <w:rPr>
          <w:rFonts w:ascii="仿宋" w:eastAsia="仿宋" w:hAnsi="仿宋"/>
          <w:sz w:val="24"/>
        </w:rPr>
      </w:pPr>
      <w:r>
        <w:rPr>
          <w:rFonts w:ascii="仿宋" w:eastAsia="仿宋" w:hAnsi="仿宋" w:hint="eastAsia"/>
          <w:sz w:val="24"/>
        </w:rPr>
        <w:t>2、服务效率</w:t>
      </w:r>
    </w:p>
    <w:p w:rsidR="007E3B54" w:rsidRDefault="007E3B54" w:rsidP="007E3B54">
      <w:pPr>
        <w:tabs>
          <w:tab w:val="left" w:pos="900"/>
        </w:tabs>
        <w:spacing w:line="360" w:lineRule="auto"/>
        <w:rPr>
          <w:rFonts w:ascii="仿宋" w:eastAsia="仿宋" w:hAnsi="仿宋"/>
          <w:sz w:val="24"/>
        </w:rPr>
      </w:pPr>
      <w:r>
        <w:rPr>
          <w:rFonts w:ascii="仿宋" w:eastAsia="仿宋" w:hAnsi="仿宋" w:hint="eastAsia"/>
          <w:sz w:val="24"/>
        </w:rPr>
        <w:t>2.1.项目实施过程中，确保项目进度按照合同按时完成。</w:t>
      </w:r>
    </w:p>
    <w:p w:rsidR="007E3B54" w:rsidRDefault="007E3B54" w:rsidP="007E3B54">
      <w:pPr>
        <w:tabs>
          <w:tab w:val="left" w:pos="900"/>
        </w:tabs>
        <w:spacing w:line="360" w:lineRule="auto"/>
        <w:rPr>
          <w:rFonts w:ascii="仿宋" w:eastAsia="仿宋" w:hAnsi="仿宋"/>
          <w:sz w:val="24"/>
        </w:rPr>
      </w:pPr>
      <w:r>
        <w:rPr>
          <w:rFonts w:ascii="仿宋" w:eastAsia="仿宋" w:hAnsi="仿宋" w:hint="eastAsia"/>
          <w:sz w:val="24"/>
        </w:rPr>
        <w:t>2.2.问题反馈和处理周期≤24小时，确保问题得到及时解决。</w:t>
      </w:r>
    </w:p>
    <w:p w:rsidR="007E3B54" w:rsidRDefault="007E3B54" w:rsidP="007E3B54">
      <w:pPr>
        <w:tabs>
          <w:tab w:val="left" w:pos="900"/>
        </w:tabs>
        <w:spacing w:line="360" w:lineRule="auto"/>
        <w:rPr>
          <w:rFonts w:ascii="仿宋" w:eastAsia="仿宋" w:hAnsi="仿宋"/>
          <w:sz w:val="24"/>
        </w:rPr>
      </w:pPr>
      <w:r>
        <w:rPr>
          <w:rFonts w:ascii="仿宋" w:eastAsia="仿宋" w:hAnsi="仿宋" w:hint="eastAsia"/>
          <w:sz w:val="24"/>
        </w:rPr>
        <w:t>2.3.软件系统故障修复时间≤4小时，确保系统正常运行。</w:t>
      </w:r>
    </w:p>
    <w:p w:rsidR="007E3B54" w:rsidRDefault="007E3B54" w:rsidP="007E3B54">
      <w:pPr>
        <w:tabs>
          <w:tab w:val="left" w:pos="900"/>
        </w:tabs>
        <w:spacing w:line="360" w:lineRule="auto"/>
        <w:rPr>
          <w:rFonts w:ascii="仿宋" w:eastAsia="仿宋" w:hAnsi="仿宋"/>
          <w:sz w:val="24"/>
        </w:rPr>
      </w:pPr>
      <w:r>
        <w:rPr>
          <w:rFonts w:ascii="仿宋" w:eastAsia="仿宋" w:hAnsi="仿宋" w:hint="eastAsia"/>
          <w:sz w:val="24"/>
        </w:rPr>
        <w:t>2.4.定期对系统进行巡检和优化，提高系统稳定性和性能。</w:t>
      </w:r>
    </w:p>
    <w:p w:rsidR="007E3B54" w:rsidRDefault="007E3B54" w:rsidP="007E3B54">
      <w:pPr>
        <w:tabs>
          <w:tab w:val="left" w:pos="900"/>
        </w:tabs>
        <w:spacing w:line="360" w:lineRule="auto"/>
        <w:rPr>
          <w:rFonts w:ascii="仿宋" w:eastAsia="仿宋" w:hAnsi="仿宋"/>
          <w:sz w:val="24"/>
        </w:rPr>
      </w:pPr>
      <w:r>
        <w:rPr>
          <w:rFonts w:ascii="仿宋" w:eastAsia="仿宋" w:hAnsi="仿宋" w:hint="eastAsia"/>
          <w:sz w:val="24"/>
        </w:rPr>
        <w:t>3、其他要求</w:t>
      </w:r>
    </w:p>
    <w:p w:rsidR="007E3B54" w:rsidRDefault="007E3B54" w:rsidP="007E3B54">
      <w:pPr>
        <w:tabs>
          <w:tab w:val="left" w:pos="900"/>
        </w:tabs>
        <w:spacing w:line="360" w:lineRule="auto"/>
        <w:rPr>
          <w:rFonts w:ascii="仿宋" w:eastAsia="仿宋" w:hAnsi="仿宋"/>
          <w:sz w:val="24"/>
        </w:rPr>
      </w:pPr>
      <w:r>
        <w:rPr>
          <w:rFonts w:ascii="仿宋" w:eastAsia="仿宋" w:hAnsi="仿宋" w:hint="eastAsia"/>
          <w:sz w:val="24"/>
        </w:rPr>
        <w:t>3.1.提供专业的培训和指导，确保医院工作人员能够熟练操作和使用软件系统。</w:t>
      </w:r>
    </w:p>
    <w:p w:rsidR="007E3B54" w:rsidRDefault="007E3B54" w:rsidP="007E3B54">
      <w:pPr>
        <w:tabs>
          <w:tab w:val="left" w:pos="900"/>
        </w:tabs>
        <w:spacing w:line="360" w:lineRule="auto"/>
        <w:rPr>
          <w:rFonts w:ascii="仿宋" w:eastAsia="仿宋" w:hAnsi="仿宋"/>
          <w:sz w:val="24"/>
        </w:rPr>
      </w:pPr>
      <w:r>
        <w:rPr>
          <w:rFonts w:ascii="仿宋" w:eastAsia="仿宋" w:hAnsi="仿宋" w:hint="eastAsia"/>
          <w:sz w:val="24"/>
        </w:rPr>
        <w:t>3.2.建立健全的用户反馈机制，及时收集用户意见和建议，持续优化产品和服务。</w:t>
      </w:r>
    </w:p>
    <w:p w:rsidR="007E3B54" w:rsidRDefault="007E3B54" w:rsidP="007E3B54">
      <w:pPr>
        <w:tabs>
          <w:tab w:val="left" w:pos="900"/>
        </w:tabs>
        <w:spacing w:line="360" w:lineRule="auto"/>
        <w:rPr>
          <w:rFonts w:ascii="仿宋" w:eastAsia="仿宋" w:hAnsi="仿宋"/>
          <w:b/>
          <w:sz w:val="24"/>
        </w:rPr>
      </w:pPr>
      <w:r>
        <w:rPr>
          <w:rFonts w:ascii="仿宋" w:eastAsia="仿宋" w:hAnsi="仿宋" w:hint="eastAsia"/>
          <w:b/>
          <w:sz w:val="24"/>
        </w:rPr>
        <w:t>（二）采购标的需满足的服务期限要求</w:t>
      </w:r>
    </w:p>
    <w:p w:rsidR="007E3B54" w:rsidRDefault="007E3B54" w:rsidP="007E3B54">
      <w:pPr>
        <w:pStyle w:val="SOW"/>
        <w:spacing w:before="0" w:line="360" w:lineRule="auto"/>
        <w:ind w:firstLine="0"/>
        <w:rPr>
          <w:rFonts w:ascii="仿宋" w:eastAsia="仿宋" w:hAnsi="仿宋"/>
          <w:szCs w:val="24"/>
        </w:rPr>
      </w:pPr>
      <w:r>
        <w:rPr>
          <w:rFonts w:ascii="仿宋" w:eastAsia="仿宋" w:hAnsi="仿宋" w:hint="eastAsia"/>
          <w:szCs w:val="24"/>
        </w:rPr>
        <w:t>1.合同签订后45日历日内完成软件系统的供货、安装、调试和验收。</w:t>
      </w:r>
    </w:p>
    <w:p w:rsidR="007E3B54" w:rsidRDefault="007E3B54" w:rsidP="007E3B54">
      <w:pPr>
        <w:pStyle w:val="SOW"/>
        <w:spacing w:before="0" w:line="360" w:lineRule="auto"/>
        <w:ind w:firstLine="0"/>
        <w:rPr>
          <w:rFonts w:ascii="仿宋" w:eastAsia="仿宋" w:hAnsi="仿宋"/>
          <w:szCs w:val="24"/>
        </w:rPr>
      </w:pPr>
      <w:r>
        <w:rPr>
          <w:rFonts w:ascii="仿宋" w:eastAsia="仿宋" w:hAnsi="仿宋" w:hint="eastAsia"/>
          <w:szCs w:val="24"/>
        </w:rPr>
        <w:t>2.项目验收合格后，提供不少于3年的免费售后服务。</w:t>
      </w:r>
    </w:p>
    <w:p w:rsidR="007E3B54" w:rsidRDefault="007E3B54" w:rsidP="007E3B54">
      <w:pPr>
        <w:pStyle w:val="SOW"/>
        <w:spacing w:before="0" w:line="360" w:lineRule="auto"/>
        <w:ind w:firstLine="0"/>
        <w:rPr>
          <w:rFonts w:ascii="仿宋" w:eastAsia="仿宋" w:hAnsi="仿宋"/>
          <w:szCs w:val="24"/>
        </w:rPr>
      </w:pPr>
      <w:r>
        <w:rPr>
          <w:rFonts w:ascii="仿宋" w:eastAsia="仿宋" w:hAnsi="仿宋" w:hint="eastAsia"/>
          <w:szCs w:val="24"/>
        </w:rPr>
        <w:t>3.免费升级和维护，确保系统与医院业务发展需求保持同步。</w:t>
      </w:r>
    </w:p>
    <w:p w:rsidR="007E3B54" w:rsidRDefault="007E3B54" w:rsidP="007E3B54">
      <w:pPr>
        <w:pStyle w:val="SOW"/>
        <w:spacing w:before="0" w:line="360" w:lineRule="auto"/>
        <w:ind w:firstLine="0"/>
        <w:rPr>
          <w:rFonts w:ascii="仿宋" w:eastAsia="仿宋" w:hAnsi="仿宋"/>
          <w:b/>
          <w:szCs w:val="24"/>
        </w:rPr>
      </w:pPr>
      <w:r>
        <w:rPr>
          <w:rFonts w:ascii="仿宋" w:eastAsia="仿宋" w:hAnsi="仿宋" w:hint="eastAsia"/>
          <w:b/>
          <w:szCs w:val="24"/>
        </w:rPr>
        <w:t>五、采购标的</w:t>
      </w:r>
      <w:proofErr w:type="gramStart"/>
      <w:r>
        <w:rPr>
          <w:rFonts w:ascii="仿宋" w:eastAsia="仿宋" w:hAnsi="仿宋" w:hint="eastAsia"/>
          <w:b/>
          <w:szCs w:val="24"/>
        </w:rPr>
        <w:t>的</w:t>
      </w:r>
      <w:proofErr w:type="gramEnd"/>
      <w:r>
        <w:rPr>
          <w:rFonts w:ascii="仿宋" w:eastAsia="仿宋" w:hAnsi="仿宋" w:hint="eastAsia"/>
          <w:b/>
          <w:szCs w:val="24"/>
        </w:rPr>
        <w:t>验收标准</w:t>
      </w:r>
    </w:p>
    <w:p w:rsidR="007E3B54" w:rsidRDefault="007E3B54" w:rsidP="007E3B54">
      <w:pPr>
        <w:tabs>
          <w:tab w:val="left" w:pos="900"/>
        </w:tabs>
        <w:spacing w:line="360" w:lineRule="auto"/>
        <w:rPr>
          <w:rFonts w:ascii="仿宋" w:eastAsia="仿宋" w:hAnsi="仿宋"/>
          <w:sz w:val="24"/>
        </w:rPr>
      </w:pPr>
      <w:r>
        <w:rPr>
          <w:rFonts w:ascii="仿宋" w:eastAsia="仿宋" w:hAnsi="仿宋" w:hint="eastAsia"/>
          <w:sz w:val="24"/>
        </w:rPr>
        <w:t>（一）技术验收标准</w:t>
      </w:r>
    </w:p>
    <w:p w:rsidR="007E3B54" w:rsidRDefault="007E3B54" w:rsidP="007E3B54">
      <w:pPr>
        <w:tabs>
          <w:tab w:val="left" w:pos="900"/>
        </w:tabs>
        <w:spacing w:line="360" w:lineRule="auto"/>
        <w:rPr>
          <w:rFonts w:ascii="仿宋" w:eastAsia="仿宋" w:hAnsi="仿宋"/>
          <w:sz w:val="24"/>
        </w:rPr>
      </w:pPr>
      <w:r>
        <w:rPr>
          <w:rFonts w:ascii="仿宋" w:eastAsia="仿宋" w:hAnsi="仿宋" w:hint="eastAsia"/>
          <w:sz w:val="24"/>
        </w:rPr>
        <w:t>1.系统功能完整性：采购标的应满足招标文件中提出的所有功能需求。</w:t>
      </w:r>
    </w:p>
    <w:p w:rsidR="007E3B54" w:rsidRDefault="007E3B54" w:rsidP="007E3B54">
      <w:pPr>
        <w:tabs>
          <w:tab w:val="left" w:pos="900"/>
        </w:tabs>
        <w:spacing w:line="360" w:lineRule="auto"/>
        <w:rPr>
          <w:rFonts w:ascii="仿宋" w:eastAsia="仿宋" w:hAnsi="仿宋"/>
          <w:sz w:val="24"/>
        </w:rPr>
      </w:pPr>
      <w:r>
        <w:rPr>
          <w:rFonts w:ascii="仿宋" w:eastAsia="仿宋" w:hAnsi="仿宋" w:hint="eastAsia"/>
          <w:sz w:val="24"/>
        </w:rPr>
        <w:t>2.系统稳定性：系统运行过程中，应保证稳定可靠，无严重bug和系统故障，平</w:t>
      </w:r>
      <w:r>
        <w:rPr>
          <w:rFonts w:ascii="仿宋" w:eastAsia="仿宋" w:hAnsi="仿宋" w:hint="eastAsia"/>
          <w:sz w:val="24"/>
        </w:rPr>
        <w:lastRenderedPageBreak/>
        <w:t>均故障修复时间应小于4小时。</w:t>
      </w:r>
    </w:p>
    <w:p w:rsidR="007E3B54" w:rsidRDefault="007E3B54" w:rsidP="007E3B54">
      <w:pPr>
        <w:tabs>
          <w:tab w:val="left" w:pos="900"/>
        </w:tabs>
        <w:spacing w:line="360" w:lineRule="auto"/>
        <w:rPr>
          <w:rFonts w:ascii="仿宋" w:eastAsia="仿宋" w:hAnsi="仿宋"/>
          <w:sz w:val="24"/>
        </w:rPr>
      </w:pPr>
      <w:r>
        <w:rPr>
          <w:rFonts w:ascii="仿宋" w:eastAsia="仿宋" w:hAnsi="仿宋" w:hint="eastAsia"/>
          <w:sz w:val="24"/>
        </w:rPr>
        <w:t>3.数据准确性：系统应能准确无误地处理和存储医疗数据，包括患者信息、诊疗记录、财务数据等，确保数据的真实性、完整性和一致性。</w:t>
      </w:r>
    </w:p>
    <w:p w:rsidR="007E3B54" w:rsidRDefault="007E3B54" w:rsidP="007E3B54">
      <w:pPr>
        <w:tabs>
          <w:tab w:val="left" w:pos="900"/>
        </w:tabs>
        <w:spacing w:line="360" w:lineRule="auto"/>
        <w:rPr>
          <w:rFonts w:ascii="仿宋" w:eastAsia="仿宋" w:hAnsi="仿宋"/>
          <w:sz w:val="24"/>
        </w:rPr>
      </w:pPr>
      <w:r>
        <w:rPr>
          <w:rFonts w:ascii="仿宋" w:eastAsia="仿宋" w:hAnsi="仿宋" w:hint="eastAsia"/>
          <w:sz w:val="24"/>
        </w:rPr>
        <w:t>4.系统性能：系统应能在预期的硬件环境下正常运行，满足医院业务高峰期的处理需求。</w:t>
      </w:r>
    </w:p>
    <w:p w:rsidR="007E3B54" w:rsidRDefault="007E3B54" w:rsidP="007E3B54">
      <w:pPr>
        <w:tabs>
          <w:tab w:val="left" w:pos="900"/>
        </w:tabs>
        <w:spacing w:line="360" w:lineRule="auto"/>
        <w:rPr>
          <w:rFonts w:ascii="仿宋" w:eastAsia="仿宋" w:hAnsi="仿宋"/>
          <w:sz w:val="24"/>
        </w:rPr>
      </w:pPr>
      <w:r>
        <w:rPr>
          <w:rFonts w:ascii="仿宋" w:eastAsia="仿宋" w:hAnsi="仿宋" w:hint="eastAsia"/>
          <w:sz w:val="24"/>
        </w:rPr>
        <w:t>5.系统可扩展性：系统设计应考虑未来业务发展的需求，具备良好的可扩展性，能够方便地添加新功能和模块。</w:t>
      </w:r>
    </w:p>
    <w:p w:rsidR="007E3B54" w:rsidRDefault="007E3B54" w:rsidP="007E3B54">
      <w:pPr>
        <w:tabs>
          <w:tab w:val="left" w:pos="900"/>
        </w:tabs>
        <w:spacing w:line="360" w:lineRule="auto"/>
        <w:rPr>
          <w:rFonts w:ascii="仿宋" w:eastAsia="仿宋" w:hAnsi="仿宋"/>
          <w:sz w:val="24"/>
        </w:rPr>
      </w:pPr>
      <w:r>
        <w:rPr>
          <w:rFonts w:ascii="仿宋" w:eastAsia="仿宋" w:hAnsi="仿宋" w:hint="eastAsia"/>
          <w:sz w:val="24"/>
        </w:rPr>
        <w:t>（二）项目实施验收标准</w:t>
      </w:r>
    </w:p>
    <w:p w:rsidR="007E3B54" w:rsidRDefault="007E3B54" w:rsidP="007E3B54">
      <w:pPr>
        <w:tabs>
          <w:tab w:val="left" w:pos="900"/>
        </w:tabs>
        <w:spacing w:line="360" w:lineRule="auto"/>
        <w:rPr>
          <w:rFonts w:ascii="仿宋" w:eastAsia="仿宋" w:hAnsi="仿宋"/>
          <w:sz w:val="24"/>
        </w:rPr>
      </w:pPr>
      <w:r>
        <w:rPr>
          <w:rFonts w:ascii="仿宋" w:eastAsia="仿宋" w:hAnsi="仿宋" w:hint="eastAsia"/>
          <w:sz w:val="24"/>
        </w:rPr>
        <w:t>1.供货和安装：采购标的应在合同约定的时间内完成供货、安装和调试工作，确保系统能够正常运行。</w:t>
      </w:r>
    </w:p>
    <w:p w:rsidR="007E3B54" w:rsidRDefault="007E3B54" w:rsidP="007E3B54">
      <w:pPr>
        <w:tabs>
          <w:tab w:val="left" w:pos="900"/>
        </w:tabs>
        <w:spacing w:line="360" w:lineRule="auto"/>
        <w:rPr>
          <w:rFonts w:ascii="仿宋" w:eastAsia="仿宋" w:hAnsi="仿宋"/>
          <w:sz w:val="24"/>
        </w:rPr>
      </w:pPr>
      <w:r>
        <w:rPr>
          <w:rFonts w:ascii="仿宋" w:eastAsia="仿宋" w:hAnsi="仿宋" w:hint="eastAsia"/>
          <w:sz w:val="24"/>
        </w:rPr>
        <w:t>2.培训和指导：供应商应提供全面的技术培训和操作指导，确保医院工作人员能够熟练掌握和运用系统。</w:t>
      </w:r>
    </w:p>
    <w:p w:rsidR="007E3B54" w:rsidRDefault="007E3B54" w:rsidP="007E3B54">
      <w:pPr>
        <w:tabs>
          <w:tab w:val="left" w:pos="900"/>
        </w:tabs>
        <w:spacing w:line="360" w:lineRule="auto"/>
        <w:rPr>
          <w:rFonts w:ascii="仿宋" w:eastAsia="仿宋" w:hAnsi="仿宋"/>
          <w:sz w:val="24"/>
        </w:rPr>
      </w:pPr>
      <w:r>
        <w:rPr>
          <w:rFonts w:ascii="仿宋" w:eastAsia="仿宋" w:hAnsi="仿宋" w:hint="eastAsia"/>
          <w:sz w:val="24"/>
        </w:rPr>
        <w:t>3.售后服务：供应商应提供至少3年的免费售后服务，包括系统维护、故障修复、数据备份和恢复等。</w:t>
      </w:r>
    </w:p>
    <w:p w:rsidR="007E3B54" w:rsidRDefault="007E3B54" w:rsidP="007E3B54">
      <w:pPr>
        <w:tabs>
          <w:tab w:val="left" w:pos="900"/>
        </w:tabs>
        <w:spacing w:line="360" w:lineRule="auto"/>
        <w:rPr>
          <w:rFonts w:ascii="仿宋" w:eastAsia="仿宋" w:hAnsi="仿宋"/>
          <w:sz w:val="24"/>
        </w:rPr>
      </w:pPr>
      <w:r>
        <w:rPr>
          <w:rFonts w:ascii="仿宋" w:eastAsia="仿宋" w:hAnsi="仿宋" w:hint="eastAsia"/>
          <w:sz w:val="24"/>
        </w:rPr>
        <w:t>4.用户反馈：供应商应建立有效的用户反馈机制，及时收集用户意见和建议，持续优化产品和服务。</w:t>
      </w:r>
    </w:p>
    <w:p w:rsidR="007E3B54" w:rsidRDefault="007E3B54" w:rsidP="007E3B54">
      <w:pPr>
        <w:tabs>
          <w:tab w:val="left" w:pos="900"/>
        </w:tabs>
        <w:spacing w:line="360" w:lineRule="auto"/>
        <w:rPr>
          <w:rFonts w:ascii="仿宋" w:eastAsia="仿宋" w:hAnsi="仿宋"/>
          <w:sz w:val="24"/>
        </w:rPr>
      </w:pPr>
      <w:r>
        <w:rPr>
          <w:rFonts w:ascii="仿宋" w:eastAsia="仿宋" w:hAnsi="仿宋" w:hint="eastAsia"/>
          <w:sz w:val="24"/>
        </w:rPr>
        <w:t>5.项目文档：供应商应提供完整的技术文档和操作手册，包括系统架构、功能说明、操作指南等。</w:t>
      </w:r>
    </w:p>
    <w:p w:rsidR="007E3B54" w:rsidRDefault="007E3B54" w:rsidP="007E3B54">
      <w:pPr>
        <w:tabs>
          <w:tab w:val="left" w:pos="900"/>
        </w:tabs>
        <w:spacing w:beforeLines="50" w:before="156" w:line="360" w:lineRule="auto"/>
        <w:rPr>
          <w:rFonts w:ascii="仿宋" w:eastAsia="仿宋" w:hAnsi="仿宋"/>
          <w:b/>
          <w:sz w:val="24"/>
        </w:rPr>
      </w:pPr>
      <w:r>
        <w:rPr>
          <w:rFonts w:ascii="仿宋" w:eastAsia="仿宋" w:hAnsi="仿宋" w:hint="eastAsia"/>
          <w:b/>
          <w:sz w:val="24"/>
        </w:rPr>
        <w:t>六、采购标的</w:t>
      </w:r>
      <w:proofErr w:type="gramStart"/>
      <w:r>
        <w:rPr>
          <w:rFonts w:ascii="仿宋" w:eastAsia="仿宋" w:hAnsi="仿宋" w:hint="eastAsia"/>
          <w:b/>
          <w:sz w:val="24"/>
        </w:rPr>
        <w:t>的</w:t>
      </w:r>
      <w:proofErr w:type="gramEnd"/>
      <w:r>
        <w:rPr>
          <w:rFonts w:ascii="仿宋" w:eastAsia="仿宋" w:hAnsi="仿宋" w:hint="eastAsia"/>
          <w:b/>
          <w:sz w:val="24"/>
        </w:rPr>
        <w:t>其他技术、服务等要求</w:t>
      </w:r>
    </w:p>
    <w:p w:rsidR="007E3B54" w:rsidRDefault="007E3B54" w:rsidP="007E3B54">
      <w:pPr>
        <w:tabs>
          <w:tab w:val="left" w:pos="900"/>
        </w:tabs>
        <w:spacing w:line="360" w:lineRule="auto"/>
        <w:rPr>
          <w:rFonts w:ascii="仿宋" w:eastAsia="仿宋" w:hAnsi="仿宋"/>
          <w:sz w:val="24"/>
        </w:rPr>
      </w:pPr>
      <w:r>
        <w:rPr>
          <w:rFonts w:ascii="仿宋" w:eastAsia="仿宋" w:hAnsi="仿宋" w:hint="eastAsia"/>
          <w:sz w:val="24"/>
        </w:rPr>
        <w:t>1.对于技术规格中标注“▲”号的技术参数，投标人须在投标文件中按照招标文件技术规格的要求提供技术应答同时截图佐证并盖公章。</w:t>
      </w:r>
    </w:p>
    <w:p w:rsidR="007E3B54" w:rsidRDefault="007E3B54" w:rsidP="007E3B54">
      <w:pPr>
        <w:tabs>
          <w:tab w:val="left" w:pos="900"/>
        </w:tabs>
        <w:spacing w:line="360" w:lineRule="auto"/>
        <w:rPr>
          <w:rFonts w:ascii="仿宋" w:eastAsia="仿宋" w:hAnsi="仿宋"/>
          <w:sz w:val="24"/>
        </w:rPr>
      </w:pPr>
      <w:r>
        <w:rPr>
          <w:rFonts w:ascii="仿宋" w:eastAsia="仿宋" w:hAnsi="仿宋" w:hint="eastAsia"/>
          <w:sz w:val="24"/>
        </w:rPr>
        <w:t>2.培训要求：培训是指涉及产品基本原理、安装、调试、操作使用和保养维修等有关内容的学习。投标人应保证在采购人指定交货地点对最终用户设备操作人员提供不少于1天的免费培训。投标人投标时应提供详细的培训方案。培训教员的差旅费、食宿费、培训教材等费用，应计入投标报价。</w:t>
      </w:r>
    </w:p>
    <w:p w:rsidR="007E3B54" w:rsidRDefault="007E3B54" w:rsidP="007E3B54">
      <w:pPr>
        <w:tabs>
          <w:tab w:val="left" w:pos="900"/>
        </w:tabs>
        <w:spacing w:line="360" w:lineRule="auto"/>
        <w:rPr>
          <w:rFonts w:ascii="仿宋" w:eastAsia="仿宋" w:hAnsi="仿宋"/>
          <w:sz w:val="24"/>
        </w:rPr>
      </w:pPr>
      <w:r>
        <w:rPr>
          <w:rFonts w:ascii="仿宋" w:eastAsia="仿宋" w:hAnsi="仿宋" w:hint="eastAsia"/>
          <w:sz w:val="24"/>
        </w:rPr>
        <w:t>3.</w:t>
      </w:r>
      <w:proofErr w:type="gramStart"/>
      <w:r>
        <w:rPr>
          <w:rFonts w:ascii="仿宋" w:eastAsia="仿宋" w:hAnsi="仿宋" w:hint="eastAsia"/>
          <w:sz w:val="24"/>
        </w:rPr>
        <w:t>信创适配</w:t>
      </w:r>
      <w:proofErr w:type="gramEnd"/>
      <w:r>
        <w:rPr>
          <w:rFonts w:ascii="仿宋" w:eastAsia="仿宋" w:hAnsi="仿宋" w:hint="eastAsia"/>
          <w:sz w:val="24"/>
        </w:rPr>
        <w:t>要求</w:t>
      </w:r>
    </w:p>
    <w:p w:rsidR="007E3B54" w:rsidRDefault="007E3B54" w:rsidP="007E3B54">
      <w:pPr>
        <w:tabs>
          <w:tab w:val="left" w:pos="900"/>
        </w:tabs>
        <w:spacing w:line="360" w:lineRule="auto"/>
        <w:rPr>
          <w:rFonts w:ascii="仿宋" w:eastAsia="仿宋" w:hAnsi="仿宋"/>
          <w:sz w:val="24"/>
        </w:rPr>
      </w:pPr>
      <w:r>
        <w:rPr>
          <w:rFonts w:ascii="仿宋" w:eastAsia="仿宋" w:hAnsi="仿宋" w:hint="eastAsia"/>
          <w:sz w:val="24"/>
        </w:rPr>
        <w:t>投标人需按照医院国产化替代计划，无偿进行国产化适配和替代。以确保所提供的客户端信息系统能够</w:t>
      </w:r>
      <w:proofErr w:type="gramStart"/>
      <w:r>
        <w:rPr>
          <w:rFonts w:ascii="仿宋" w:eastAsia="仿宋" w:hAnsi="仿宋" w:hint="eastAsia"/>
          <w:sz w:val="24"/>
        </w:rPr>
        <w:t>在信创计算机</w:t>
      </w:r>
      <w:proofErr w:type="gramEnd"/>
      <w:r>
        <w:rPr>
          <w:rFonts w:ascii="仿宋" w:eastAsia="仿宋" w:hAnsi="仿宋" w:hint="eastAsia"/>
          <w:sz w:val="24"/>
        </w:rPr>
        <w:t>终端中运行和使用。服务器端信息系统需逐步进行国产操作系统、国产数据库、国产中间件等国产基础软件环境的适配。所</w:t>
      </w:r>
      <w:r>
        <w:rPr>
          <w:rFonts w:ascii="仿宋" w:eastAsia="仿宋" w:hAnsi="仿宋" w:hint="eastAsia"/>
          <w:sz w:val="24"/>
        </w:rPr>
        <w:lastRenderedPageBreak/>
        <w:t>有功能保持一致，性能确保稳定。</w:t>
      </w:r>
    </w:p>
    <w:p w:rsidR="007E3B54" w:rsidRDefault="007E3B54" w:rsidP="007E3B54">
      <w:pPr>
        <w:tabs>
          <w:tab w:val="left" w:pos="900"/>
        </w:tabs>
        <w:spacing w:beforeLines="50" w:before="156" w:line="360" w:lineRule="auto"/>
        <w:rPr>
          <w:rFonts w:ascii="仿宋" w:eastAsia="仿宋" w:hAnsi="仿宋"/>
          <w:b/>
          <w:sz w:val="24"/>
        </w:rPr>
      </w:pPr>
      <w:r>
        <w:rPr>
          <w:rFonts w:ascii="仿宋" w:eastAsia="仿宋" w:hAnsi="仿宋" w:hint="eastAsia"/>
          <w:b/>
          <w:sz w:val="24"/>
        </w:rPr>
        <w:t>七、采购标的需满足的质量、安全、技术规格、物理特性等要求：</w:t>
      </w:r>
    </w:p>
    <w:p w:rsidR="007E3B54" w:rsidRDefault="007E3B54" w:rsidP="007E3B54">
      <w:pPr>
        <w:tabs>
          <w:tab w:val="left" w:pos="900"/>
        </w:tabs>
        <w:spacing w:line="360" w:lineRule="auto"/>
        <w:rPr>
          <w:rFonts w:ascii="仿宋" w:eastAsia="仿宋" w:hAnsi="仿宋"/>
          <w:bCs/>
          <w:sz w:val="24"/>
        </w:rPr>
      </w:pPr>
      <w:r>
        <w:rPr>
          <w:rFonts w:ascii="仿宋" w:eastAsia="仿宋" w:hAnsi="仿宋"/>
          <w:bCs/>
          <w:sz w:val="24"/>
        </w:rPr>
        <w:t>1</w:t>
      </w:r>
      <w:r>
        <w:rPr>
          <w:rFonts w:ascii="仿宋" w:eastAsia="仿宋" w:hAnsi="仿宋" w:hint="eastAsia"/>
          <w:bCs/>
          <w:sz w:val="24"/>
        </w:rPr>
        <w:t>、</w:t>
      </w:r>
      <w:r>
        <w:rPr>
          <w:rFonts w:ascii="仿宋" w:eastAsia="仿宋" w:hAnsi="仿宋"/>
          <w:bCs/>
          <w:sz w:val="24"/>
        </w:rPr>
        <w:t xml:space="preserve">地图可视化展现 </w:t>
      </w:r>
    </w:p>
    <w:p w:rsidR="007E3B54" w:rsidRDefault="007E3B54" w:rsidP="007E3B54">
      <w:pPr>
        <w:tabs>
          <w:tab w:val="left" w:pos="900"/>
        </w:tabs>
        <w:spacing w:line="360" w:lineRule="auto"/>
        <w:rPr>
          <w:rFonts w:ascii="仿宋" w:eastAsia="仿宋" w:hAnsi="仿宋"/>
          <w:bCs/>
          <w:sz w:val="24"/>
        </w:rPr>
      </w:pPr>
      <w:r>
        <w:rPr>
          <w:rFonts w:ascii="仿宋" w:eastAsia="仿宋" w:hAnsi="仿宋"/>
          <w:bCs/>
          <w:sz w:val="24"/>
        </w:rPr>
        <w:t>1.1 设备3D地图可视化：资产定位及能效分析系统中的地图采用3D向量地图，并且地图放大、缩小时不失真;</w:t>
      </w:r>
    </w:p>
    <w:p w:rsidR="007E3B54" w:rsidRDefault="007E3B54" w:rsidP="007E3B54">
      <w:pPr>
        <w:tabs>
          <w:tab w:val="left" w:pos="900"/>
        </w:tabs>
        <w:spacing w:line="360" w:lineRule="auto"/>
        <w:rPr>
          <w:rFonts w:ascii="仿宋" w:eastAsia="仿宋" w:hAnsi="仿宋"/>
          <w:bCs/>
          <w:sz w:val="24"/>
        </w:rPr>
      </w:pPr>
      <w:r>
        <w:rPr>
          <w:rFonts w:ascii="仿宋" w:eastAsia="仿宋" w:hAnsi="仿宋" w:hint="eastAsia"/>
          <w:sz w:val="24"/>
        </w:rPr>
        <w:t>▲1.2</w:t>
      </w:r>
      <w:r>
        <w:rPr>
          <w:rFonts w:ascii="仿宋" w:eastAsia="仿宋" w:hAnsi="仿宋" w:hint="eastAsia"/>
          <w:bCs/>
          <w:sz w:val="24"/>
        </w:rPr>
        <w:t>设备定位管理，对绑定物联网标签的医疗设备，支持统一在室内3D地图上实现所有资产设备的可视化展现，实现资产位置实时监控。（需提供投标产品生产厂家公开发布的印刷资料或者系统界面截图并加盖公章）</w:t>
      </w:r>
    </w:p>
    <w:p w:rsidR="007E3B54" w:rsidRDefault="007E3B54" w:rsidP="007E3B54">
      <w:pPr>
        <w:tabs>
          <w:tab w:val="left" w:pos="900"/>
        </w:tabs>
        <w:spacing w:line="360" w:lineRule="auto"/>
        <w:rPr>
          <w:rFonts w:ascii="仿宋" w:eastAsia="仿宋" w:hAnsi="仿宋"/>
          <w:bCs/>
          <w:sz w:val="24"/>
        </w:rPr>
      </w:pPr>
      <w:r>
        <w:rPr>
          <w:rFonts w:ascii="仿宋" w:eastAsia="仿宋" w:hAnsi="仿宋"/>
          <w:bCs/>
          <w:sz w:val="24"/>
        </w:rPr>
        <w:t>2</w:t>
      </w:r>
      <w:r>
        <w:rPr>
          <w:rFonts w:ascii="仿宋" w:eastAsia="仿宋" w:hAnsi="仿宋" w:hint="eastAsia"/>
          <w:bCs/>
          <w:sz w:val="24"/>
        </w:rPr>
        <w:t>、</w:t>
      </w:r>
      <w:r>
        <w:rPr>
          <w:rFonts w:ascii="仿宋" w:eastAsia="仿宋" w:hAnsi="仿宋"/>
          <w:bCs/>
          <w:sz w:val="24"/>
        </w:rPr>
        <w:t xml:space="preserve">设备定位 </w:t>
      </w:r>
    </w:p>
    <w:p w:rsidR="007E3B54" w:rsidRDefault="007E3B54" w:rsidP="007E3B54">
      <w:pPr>
        <w:tabs>
          <w:tab w:val="left" w:pos="900"/>
        </w:tabs>
        <w:spacing w:line="360" w:lineRule="auto"/>
        <w:rPr>
          <w:rFonts w:ascii="仿宋" w:eastAsia="仿宋" w:hAnsi="仿宋"/>
          <w:bCs/>
          <w:sz w:val="24"/>
        </w:rPr>
      </w:pPr>
      <w:r>
        <w:rPr>
          <w:rFonts w:ascii="仿宋" w:eastAsia="仿宋" w:hAnsi="仿宋"/>
          <w:bCs/>
          <w:sz w:val="24"/>
        </w:rPr>
        <w:t>2.1 设备实时定位与查找化：支持统一在室内3D高精地图上实现所有资产设备的可视化展现，实现资产位置实时监控</w:t>
      </w:r>
    </w:p>
    <w:p w:rsidR="007E3B54" w:rsidRDefault="007E3B54" w:rsidP="007E3B54">
      <w:pPr>
        <w:tabs>
          <w:tab w:val="left" w:pos="900"/>
        </w:tabs>
        <w:spacing w:line="360" w:lineRule="auto"/>
        <w:rPr>
          <w:rFonts w:ascii="仿宋" w:eastAsia="仿宋" w:hAnsi="仿宋"/>
          <w:bCs/>
          <w:sz w:val="24"/>
        </w:rPr>
      </w:pPr>
      <w:r>
        <w:rPr>
          <w:rFonts w:ascii="仿宋" w:eastAsia="仿宋" w:hAnsi="仿宋" w:hint="eastAsia"/>
          <w:sz w:val="24"/>
        </w:rPr>
        <w:t>▲</w:t>
      </w:r>
      <w:r>
        <w:rPr>
          <w:rFonts w:ascii="仿宋" w:eastAsia="仿宋" w:hAnsi="仿宋"/>
          <w:bCs/>
          <w:sz w:val="24"/>
        </w:rPr>
        <w:t>2.2</w:t>
      </w:r>
      <w:r>
        <w:rPr>
          <w:rFonts w:ascii="仿宋" w:eastAsia="仿宋" w:hAnsi="仿宋" w:hint="eastAsia"/>
          <w:bCs/>
          <w:sz w:val="24"/>
        </w:rPr>
        <w:t>设备运行轨迹查询，支持对设备在某个时间段内经过和停留的区域进行室内地图的轨迹回放，准确还原出之前的行走路线、停留时间、辅助医疗机构的医护人员通过轨迹回放功能，找回设备。（需提供系统功能截图并加盖公章）</w:t>
      </w:r>
    </w:p>
    <w:p w:rsidR="007E3B54" w:rsidRDefault="007E3B54" w:rsidP="007E3B54">
      <w:pPr>
        <w:tabs>
          <w:tab w:val="left" w:pos="900"/>
        </w:tabs>
        <w:spacing w:line="360" w:lineRule="auto"/>
        <w:rPr>
          <w:rFonts w:ascii="仿宋" w:eastAsia="仿宋" w:hAnsi="仿宋"/>
          <w:bCs/>
          <w:sz w:val="24"/>
        </w:rPr>
      </w:pPr>
      <w:r>
        <w:rPr>
          <w:rFonts w:ascii="仿宋" w:eastAsia="仿宋" w:hAnsi="仿宋"/>
          <w:bCs/>
          <w:sz w:val="24"/>
        </w:rPr>
        <w:t>3</w:t>
      </w:r>
      <w:r>
        <w:rPr>
          <w:rFonts w:ascii="仿宋" w:eastAsia="仿宋" w:hAnsi="仿宋" w:hint="eastAsia"/>
          <w:bCs/>
          <w:sz w:val="24"/>
        </w:rPr>
        <w:t>、</w:t>
      </w:r>
      <w:r>
        <w:rPr>
          <w:rFonts w:ascii="仿宋" w:eastAsia="仿宋" w:hAnsi="仿宋"/>
          <w:bCs/>
          <w:sz w:val="24"/>
        </w:rPr>
        <w:t xml:space="preserve">电子围栏 </w:t>
      </w:r>
    </w:p>
    <w:p w:rsidR="007E3B54" w:rsidRDefault="007E3B54" w:rsidP="007E3B54">
      <w:pPr>
        <w:tabs>
          <w:tab w:val="left" w:pos="900"/>
        </w:tabs>
        <w:spacing w:line="360" w:lineRule="auto"/>
        <w:rPr>
          <w:rFonts w:ascii="仿宋" w:eastAsia="仿宋" w:hAnsi="仿宋"/>
          <w:bCs/>
          <w:sz w:val="24"/>
        </w:rPr>
      </w:pPr>
      <w:r>
        <w:rPr>
          <w:rFonts w:ascii="仿宋" w:eastAsia="仿宋" w:hAnsi="仿宋"/>
          <w:bCs/>
          <w:sz w:val="24"/>
        </w:rPr>
        <w:t>3.1 虚拟电子围栏化：当资产进出设置了电子围栏的区域时，可选择进入电子围栏报警或出电子围栏报警，也可进出电子围栏都报警；还可以在这个基础上增加时间范围条件丰富报警规则，及时提醒资产使用和管理部门。</w:t>
      </w:r>
    </w:p>
    <w:p w:rsidR="007E3B54" w:rsidRDefault="007E3B54" w:rsidP="007E3B54">
      <w:pPr>
        <w:tabs>
          <w:tab w:val="left" w:pos="900"/>
        </w:tabs>
        <w:spacing w:line="360" w:lineRule="auto"/>
        <w:rPr>
          <w:rFonts w:ascii="仿宋" w:eastAsia="仿宋" w:hAnsi="仿宋"/>
          <w:bCs/>
          <w:sz w:val="24"/>
        </w:rPr>
      </w:pPr>
      <w:r>
        <w:rPr>
          <w:rFonts w:ascii="仿宋" w:eastAsia="仿宋" w:hAnsi="仿宋"/>
          <w:bCs/>
          <w:sz w:val="24"/>
        </w:rPr>
        <w:t>4</w:t>
      </w:r>
      <w:r>
        <w:rPr>
          <w:rFonts w:ascii="仿宋" w:eastAsia="仿宋" w:hAnsi="仿宋" w:hint="eastAsia"/>
          <w:bCs/>
          <w:sz w:val="24"/>
        </w:rPr>
        <w:t>、</w:t>
      </w:r>
      <w:r>
        <w:rPr>
          <w:rFonts w:ascii="仿宋" w:eastAsia="仿宋" w:hAnsi="仿宋"/>
          <w:bCs/>
          <w:sz w:val="24"/>
        </w:rPr>
        <w:t xml:space="preserve">导航找设备 </w:t>
      </w:r>
    </w:p>
    <w:p w:rsidR="007E3B54" w:rsidRDefault="007E3B54" w:rsidP="007E3B54">
      <w:pPr>
        <w:tabs>
          <w:tab w:val="left" w:pos="900"/>
        </w:tabs>
        <w:spacing w:line="360" w:lineRule="auto"/>
        <w:rPr>
          <w:rFonts w:ascii="仿宋" w:eastAsia="仿宋" w:hAnsi="仿宋"/>
          <w:bCs/>
          <w:sz w:val="24"/>
        </w:rPr>
      </w:pPr>
      <w:r>
        <w:rPr>
          <w:rFonts w:ascii="仿宋" w:eastAsia="仿宋" w:hAnsi="仿宋"/>
          <w:bCs/>
          <w:sz w:val="24"/>
        </w:rPr>
        <w:t>4.1一键导航找设备化：基于医院室内3D高精地图和室内高精定位，实现手机</w:t>
      </w:r>
      <w:proofErr w:type="gramStart"/>
      <w:r>
        <w:rPr>
          <w:rFonts w:ascii="仿宋" w:eastAsia="仿宋" w:hAnsi="仿宋"/>
          <w:bCs/>
          <w:sz w:val="24"/>
        </w:rPr>
        <w:t>微信扫码</w:t>
      </w:r>
      <w:proofErr w:type="gramEnd"/>
      <w:r>
        <w:rPr>
          <w:rFonts w:ascii="仿宋" w:eastAsia="仿宋" w:hAnsi="仿宋"/>
          <w:bCs/>
          <w:sz w:val="24"/>
        </w:rPr>
        <w:t>实时动态导航找设备</w:t>
      </w:r>
    </w:p>
    <w:p w:rsidR="007E3B54" w:rsidRDefault="007E3B54" w:rsidP="007E3B54">
      <w:pPr>
        <w:tabs>
          <w:tab w:val="left" w:pos="900"/>
        </w:tabs>
        <w:spacing w:line="360" w:lineRule="auto"/>
        <w:rPr>
          <w:rFonts w:ascii="仿宋" w:eastAsia="仿宋" w:hAnsi="仿宋"/>
          <w:bCs/>
          <w:sz w:val="24"/>
        </w:rPr>
      </w:pPr>
      <w:r>
        <w:rPr>
          <w:rFonts w:ascii="仿宋" w:eastAsia="仿宋" w:hAnsi="仿宋"/>
          <w:bCs/>
          <w:sz w:val="24"/>
        </w:rPr>
        <w:t>5</w:t>
      </w:r>
      <w:r>
        <w:rPr>
          <w:rFonts w:ascii="仿宋" w:eastAsia="仿宋" w:hAnsi="仿宋" w:hint="eastAsia"/>
          <w:bCs/>
          <w:sz w:val="24"/>
        </w:rPr>
        <w:t>、</w:t>
      </w:r>
      <w:r>
        <w:rPr>
          <w:rFonts w:ascii="仿宋" w:eastAsia="仿宋" w:hAnsi="仿宋"/>
          <w:bCs/>
          <w:sz w:val="24"/>
        </w:rPr>
        <w:t xml:space="preserve">资产盘点 </w:t>
      </w:r>
    </w:p>
    <w:p w:rsidR="007E3B54" w:rsidRDefault="007E3B54" w:rsidP="007E3B54">
      <w:pPr>
        <w:tabs>
          <w:tab w:val="left" w:pos="900"/>
        </w:tabs>
        <w:spacing w:line="360" w:lineRule="auto"/>
        <w:rPr>
          <w:rFonts w:ascii="仿宋" w:eastAsia="仿宋" w:hAnsi="仿宋"/>
          <w:bCs/>
          <w:sz w:val="24"/>
        </w:rPr>
      </w:pPr>
      <w:r>
        <w:rPr>
          <w:rFonts w:ascii="仿宋" w:eastAsia="仿宋" w:hAnsi="仿宋"/>
          <w:bCs/>
          <w:sz w:val="24"/>
        </w:rPr>
        <w:t>5.1资产</w:t>
      </w:r>
      <w:proofErr w:type="gramStart"/>
      <w:r>
        <w:rPr>
          <w:rFonts w:ascii="仿宋" w:eastAsia="仿宋" w:hAnsi="仿宋"/>
          <w:bCs/>
          <w:sz w:val="24"/>
        </w:rPr>
        <w:t>一</w:t>
      </w:r>
      <w:proofErr w:type="gramEnd"/>
      <w:r>
        <w:rPr>
          <w:rFonts w:ascii="仿宋" w:eastAsia="仿宋" w:hAnsi="仿宋"/>
          <w:bCs/>
          <w:sz w:val="24"/>
        </w:rPr>
        <w:t>键盘点化：通过对医院设备资产进行实时定位，可实现一键实时盘点，告别人工盘点的</w:t>
      </w:r>
      <w:proofErr w:type="gramStart"/>
      <w:r>
        <w:rPr>
          <w:rFonts w:ascii="仿宋" w:eastAsia="仿宋" w:hAnsi="仿宋"/>
          <w:bCs/>
          <w:sz w:val="24"/>
        </w:rPr>
        <w:t>的</w:t>
      </w:r>
      <w:proofErr w:type="gramEnd"/>
      <w:r>
        <w:rPr>
          <w:rFonts w:ascii="仿宋" w:eastAsia="仿宋" w:hAnsi="仿宋"/>
          <w:bCs/>
          <w:sz w:val="24"/>
        </w:rPr>
        <w:t>差错，极大地提升院内设备盘点效率。</w:t>
      </w:r>
    </w:p>
    <w:p w:rsidR="007E3B54" w:rsidRDefault="007E3B54" w:rsidP="007E3B54">
      <w:pPr>
        <w:tabs>
          <w:tab w:val="left" w:pos="900"/>
        </w:tabs>
        <w:spacing w:line="360" w:lineRule="auto"/>
        <w:rPr>
          <w:rFonts w:ascii="仿宋" w:eastAsia="仿宋" w:hAnsi="仿宋"/>
          <w:bCs/>
          <w:sz w:val="24"/>
        </w:rPr>
      </w:pPr>
      <w:r>
        <w:rPr>
          <w:rFonts w:ascii="仿宋" w:eastAsia="仿宋" w:hAnsi="仿宋" w:hint="eastAsia"/>
          <w:bCs/>
          <w:sz w:val="24"/>
        </w:rPr>
        <w:t>▲</w:t>
      </w:r>
      <w:r>
        <w:rPr>
          <w:rFonts w:ascii="仿宋" w:eastAsia="仿宋" w:hAnsi="仿宋"/>
          <w:bCs/>
          <w:sz w:val="24"/>
        </w:rPr>
        <w:t>5.2</w:t>
      </w:r>
      <w:r>
        <w:rPr>
          <w:rFonts w:ascii="仿宋" w:eastAsia="仿宋" w:hAnsi="仿宋" w:hint="eastAsia"/>
          <w:bCs/>
          <w:sz w:val="24"/>
        </w:rPr>
        <w:t>设备一键盘点，可根据盘点任务，定期定时对设备进行自动快照盘点，实现对设备的清查核对管理要求，自动设定盘点任务，对盘点结果进行查看、统计、导出。（需提供系统功能截图并加盖公章）</w:t>
      </w:r>
    </w:p>
    <w:p w:rsidR="007E3B54" w:rsidRDefault="007E3B54" w:rsidP="007E3B54">
      <w:pPr>
        <w:tabs>
          <w:tab w:val="left" w:pos="900"/>
        </w:tabs>
        <w:spacing w:line="360" w:lineRule="auto"/>
        <w:rPr>
          <w:rFonts w:ascii="仿宋" w:eastAsia="仿宋" w:hAnsi="仿宋"/>
          <w:bCs/>
          <w:sz w:val="24"/>
        </w:rPr>
      </w:pPr>
      <w:r>
        <w:rPr>
          <w:rFonts w:ascii="仿宋" w:eastAsia="仿宋" w:hAnsi="仿宋"/>
          <w:bCs/>
          <w:sz w:val="24"/>
        </w:rPr>
        <w:t>6</w:t>
      </w:r>
      <w:r>
        <w:rPr>
          <w:rFonts w:ascii="仿宋" w:eastAsia="仿宋" w:hAnsi="仿宋" w:hint="eastAsia"/>
          <w:bCs/>
          <w:sz w:val="24"/>
        </w:rPr>
        <w:t>、</w:t>
      </w:r>
      <w:r>
        <w:rPr>
          <w:rFonts w:ascii="仿宋" w:eastAsia="仿宋" w:hAnsi="仿宋"/>
          <w:bCs/>
          <w:sz w:val="24"/>
        </w:rPr>
        <w:t xml:space="preserve">设备效能分析 </w:t>
      </w:r>
    </w:p>
    <w:p w:rsidR="007E3B54" w:rsidRDefault="007E3B54" w:rsidP="007E3B54">
      <w:pPr>
        <w:tabs>
          <w:tab w:val="left" w:pos="900"/>
        </w:tabs>
        <w:spacing w:line="360" w:lineRule="auto"/>
        <w:rPr>
          <w:rFonts w:ascii="仿宋" w:eastAsia="仿宋" w:hAnsi="仿宋"/>
          <w:bCs/>
          <w:sz w:val="24"/>
        </w:rPr>
      </w:pPr>
      <w:r>
        <w:rPr>
          <w:rFonts w:ascii="仿宋" w:eastAsia="仿宋" w:hAnsi="仿宋" w:hint="eastAsia"/>
          <w:bCs/>
          <w:sz w:val="24"/>
        </w:rPr>
        <w:t>▲</w:t>
      </w:r>
      <w:r>
        <w:rPr>
          <w:rFonts w:ascii="仿宋" w:eastAsia="仿宋" w:hAnsi="仿宋"/>
          <w:bCs/>
          <w:sz w:val="24"/>
        </w:rPr>
        <w:t>6.1</w:t>
      </w:r>
      <w:r>
        <w:rPr>
          <w:rFonts w:ascii="仿宋" w:eastAsia="仿宋" w:hAnsi="仿宋" w:hint="eastAsia"/>
          <w:bCs/>
          <w:sz w:val="24"/>
        </w:rPr>
        <w:t>设备运行状态监测，对绑定效能资产标签的医疗设备，能准确区分设备的</w:t>
      </w:r>
      <w:r>
        <w:rPr>
          <w:rFonts w:ascii="仿宋" w:eastAsia="仿宋" w:hAnsi="仿宋" w:hint="eastAsia"/>
          <w:bCs/>
          <w:sz w:val="24"/>
        </w:rPr>
        <w:lastRenderedPageBreak/>
        <w:t>待机、关机、运行以及离线状态。（需提供系统功能截图）</w:t>
      </w:r>
    </w:p>
    <w:p w:rsidR="007E3B54" w:rsidRDefault="007E3B54" w:rsidP="007E3B54">
      <w:pPr>
        <w:tabs>
          <w:tab w:val="left" w:pos="900"/>
        </w:tabs>
        <w:spacing w:line="360" w:lineRule="auto"/>
        <w:rPr>
          <w:rFonts w:ascii="仿宋" w:eastAsia="仿宋" w:hAnsi="仿宋"/>
          <w:bCs/>
          <w:sz w:val="24"/>
        </w:rPr>
      </w:pPr>
      <w:r>
        <w:rPr>
          <w:rFonts w:ascii="仿宋" w:eastAsia="仿宋" w:hAnsi="仿宋" w:hint="eastAsia"/>
          <w:bCs/>
          <w:sz w:val="24"/>
        </w:rPr>
        <w:t>▲</w:t>
      </w:r>
      <w:r>
        <w:rPr>
          <w:rFonts w:ascii="仿宋" w:eastAsia="仿宋" w:hAnsi="仿宋"/>
          <w:bCs/>
          <w:sz w:val="24"/>
        </w:rPr>
        <w:t>6.2</w:t>
      </w:r>
      <w:r>
        <w:rPr>
          <w:rFonts w:ascii="仿宋" w:eastAsia="仿宋" w:hAnsi="仿宋" w:hint="eastAsia"/>
          <w:bCs/>
          <w:sz w:val="24"/>
        </w:rPr>
        <w:t>单机设备运行数据统计分析，支持使用次数、运行时长、平均使用率、平均开机率、开机总次数、运行总次数、使用总次数、开机总时长、运行总时长的统计。（需提供系统功能截图并加盖公章）</w:t>
      </w:r>
    </w:p>
    <w:p w:rsidR="007E3B54" w:rsidRDefault="007E3B54" w:rsidP="007E3B54">
      <w:pPr>
        <w:tabs>
          <w:tab w:val="left" w:pos="900"/>
        </w:tabs>
        <w:spacing w:line="360" w:lineRule="auto"/>
        <w:rPr>
          <w:rFonts w:ascii="仿宋" w:eastAsia="仿宋" w:hAnsi="仿宋"/>
          <w:bCs/>
          <w:sz w:val="24"/>
        </w:rPr>
      </w:pPr>
      <w:r>
        <w:rPr>
          <w:rFonts w:ascii="仿宋" w:eastAsia="仿宋" w:hAnsi="仿宋"/>
          <w:bCs/>
          <w:sz w:val="24"/>
        </w:rPr>
        <w:t>6.3 多维</w:t>
      </w:r>
      <w:proofErr w:type="gramStart"/>
      <w:r>
        <w:rPr>
          <w:rFonts w:ascii="仿宋" w:eastAsia="仿宋" w:hAnsi="仿宋"/>
          <w:bCs/>
          <w:sz w:val="24"/>
        </w:rPr>
        <w:t>度设备</w:t>
      </w:r>
      <w:proofErr w:type="gramEnd"/>
      <w:r>
        <w:rPr>
          <w:rFonts w:ascii="仿宋" w:eastAsia="仿宋" w:hAnsi="仿宋"/>
          <w:bCs/>
          <w:sz w:val="24"/>
        </w:rPr>
        <w:t>能效分析 支持对医院的设备运行状态多维度进行分析，分析数据要求包括总使用次数、总运行时长、总待机时长、平均使用率、平均开机率和平均达标率等数据</w:t>
      </w:r>
    </w:p>
    <w:p w:rsidR="007E3B54" w:rsidRDefault="007E3B54" w:rsidP="007E3B54">
      <w:pPr>
        <w:tabs>
          <w:tab w:val="left" w:pos="900"/>
        </w:tabs>
        <w:spacing w:line="360" w:lineRule="auto"/>
        <w:rPr>
          <w:rFonts w:ascii="仿宋" w:eastAsia="仿宋" w:hAnsi="仿宋"/>
          <w:bCs/>
          <w:sz w:val="24"/>
        </w:rPr>
      </w:pPr>
      <w:r>
        <w:rPr>
          <w:rFonts w:ascii="仿宋" w:eastAsia="仿宋" w:hAnsi="仿宋"/>
          <w:bCs/>
          <w:sz w:val="24"/>
        </w:rPr>
        <w:t>6.4 设备对比分析化：支持多机对比分析、科室对比分析以及品牌对比分析</w:t>
      </w:r>
    </w:p>
    <w:p w:rsidR="007E3B54" w:rsidRDefault="007E3B54" w:rsidP="007E3B54">
      <w:pPr>
        <w:tabs>
          <w:tab w:val="left" w:pos="900"/>
        </w:tabs>
        <w:spacing w:line="360" w:lineRule="auto"/>
        <w:rPr>
          <w:rFonts w:ascii="仿宋" w:eastAsia="仿宋" w:hAnsi="仿宋"/>
          <w:bCs/>
          <w:sz w:val="24"/>
        </w:rPr>
      </w:pPr>
      <w:r>
        <w:rPr>
          <w:rFonts w:ascii="仿宋" w:eastAsia="仿宋" w:hAnsi="仿宋"/>
          <w:bCs/>
          <w:sz w:val="24"/>
        </w:rPr>
        <w:t>6.5 设备效益分析化：通过强大的AI+设备效能分析引擎和医院相关信息系统相结合，通过深度学习运算，可以进一步针对设备做出更多的设备效益分析的精细化管理功能</w:t>
      </w:r>
    </w:p>
    <w:p w:rsidR="007E3B54" w:rsidRDefault="007E3B54" w:rsidP="007E3B54">
      <w:pPr>
        <w:tabs>
          <w:tab w:val="left" w:pos="900"/>
        </w:tabs>
        <w:spacing w:line="360" w:lineRule="auto"/>
        <w:rPr>
          <w:rFonts w:ascii="仿宋" w:eastAsia="仿宋" w:hAnsi="仿宋"/>
          <w:bCs/>
          <w:sz w:val="24"/>
        </w:rPr>
      </w:pPr>
      <w:r>
        <w:rPr>
          <w:rFonts w:ascii="仿宋" w:eastAsia="仿宋" w:hAnsi="仿宋" w:hint="eastAsia"/>
          <w:bCs/>
          <w:sz w:val="24"/>
        </w:rPr>
        <w:t>▲6.6设备使用分析：支持对医院的设备运行状态多维度进行分析，分析数据要求包括日均使用次数、日均运行时长、日均待机时长、平均使用率、平均开机率和平均达标率等数据。并针对不同科室、设备类型、设备品牌提供比对分析数据。（需提供系统功能截图并加盖公章）</w:t>
      </w:r>
    </w:p>
    <w:p w:rsidR="007E3B54" w:rsidRDefault="007E3B54" w:rsidP="007E3B54">
      <w:pPr>
        <w:tabs>
          <w:tab w:val="left" w:pos="900"/>
        </w:tabs>
        <w:spacing w:line="360" w:lineRule="auto"/>
        <w:rPr>
          <w:rFonts w:ascii="仿宋" w:eastAsia="仿宋" w:hAnsi="仿宋"/>
          <w:bCs/>
          <w:sz w:val="24"/>
        </w:rPr>
      </w:pPr>
      <w:r>
        <w:rPr>
          <w:rFonts w:ascii="仿宋" w:eastAsia="仿宋" w:hAnsi="仿宋"/>
          <w:bCs/>
          <w:sz w:val="24"/>
        </w:rPr>
        <w:t>7</w:t>
      </w:r>
      <w:r>
        <w:rPr>
          <w:rFonts w:ascii="仿宋" w:eastAsia="仿宋" w:hAnsi="仿宋" w:hint="eastAsia"/>
          <w:bCs/>
          <w:sz w:val="24"/>
        </w:rPr>
        <w:t>、</w:t>
      </w:r>
      <w:r>
        <w:rPr>
          <w:rFonts w:ascii="仿宋" w:eastAsia="仿宋" w:hAnsi="仿宋"/>
          <w:bCs/>
          <w:sz w:val="24"/>
        </w:rPr>
        <w:t xml:space="preserve">设备管理 </w:t>
      </w:r>
    </w:p>
    <w:p w:rsidR="007E3B54" w:rsidRDefault="007E3B54" w:rsidP="007E3B54">
      <w:pPr>
        <w:tabs>
          <w:tab w:val="left" w:pos="900"/>
        </w:tabs>
        <w:spacing w:line="360" w:lineRule="auto"/>
        <w:rPr>
          <w:rFonts w:ascii="仿宋" w:eastAsia="仿宋" w:hAnsi="仿宋"/>
          <w:bCs/>
          <w:sz w:val="24"/>
        </w:rPr>
      </w:pPr>
      <w:r>
        <w:rPr>
          <w:rFonts w:ascii="仿宋" w:eastAsia="仿宋" w:hAnsi="仿宋"/>
          <w:bCs/>
          <w:sz w:val="24"/>
        </w:rPr>
        <w:t>7.1 设备告警管理化：对于设置了安全告警策略的医疗设备，当设备超出围栏时，系统会通知事件中心，第一时间示警管理者，管理者可以选择“同意”或“驳回”</w:t>
      </w:r>
    </w:p>
    <w:p w:rsidR="007E3B54" w:rsidRDefault="007E3B54" w:rsidP="007E3B54">
      <w:pPr>
        <w:tabs>
          <w:tab w:val="left" w:pos="900"/>
        </w:tabs>
        <w:spacing w:line="360" w:lineRule="auto"/>
        <w:rPr>
          <w:rFonts w:ascii="仿宋" w:eastAsia="仿宋" w:hAnsi="仿宋"/>
          <w:bCs/>
          <w:sz w:val="24"/>
        </w:rPr>
      </w:pPr>
      <w:r>
        <w:rPr>
          <w:rFonts w:ascii="仿宋" w:eastAsia="仿宋" w:hAnsi="仿宋"/>
          <w:bCs/>
          <w:sz w:val="24"/>
        </w:rPr>
        <w:t>7.2 定位标签电量管理化：支持对定位标签电量进行监测，当标签的电量低于预设值或是离线时会发送通知</w:t>
      </w:r>
      <w:proofErr w:type="gramStart"/>
      <w:r>
        <w:rPr>
          <w:rFonts w:ascii="仿宋" w:eastAsia="仿宋" w:hAnsi="仿宋"/>
          <w:bCs/>
          <w:sz w:val="24"/>
        </w:rPr>
        <w:t>至事件</w:t>
      </w:r>
      <w:proofErr w:type="gramEnd"/>
      <w:r>
        <w:rPr>
          <w:rFonts w:ascii="仿宋" w:eastAsia="仿宋" w:hAnsi="仿宋"/>
          <w:bCs/>
          <w:sz w:val="24"/>
        </w:rPr>
        <w:t>中心，提醒相关管理人员及时处理</w:t>
      </w:r>
    </w:p>
    <w:p w:rsidR="007E3B54" w:rsidRDefault="007E3B54" w:rsidP="007E3B54">
      <w:pPr>
        <w:tabs>
          <w:tab w:val="left" w:pos="900"/>
        </w:tabs>
        <w:spacing w:line="360" w:lineRule="auto"/>
        <w:rPr>
          <w:rFonts w:ascii="仿宋" w:eastAsia="仿宋" w:hAnsi="仿宋"/>
          <w:bCs/>
          <w:sz w:val="24"/>
        </w:rPr>
      </w:pPr>
      <w:r>
        <w:rPr>
          <w:rFonts w:ascii="仿宋" w:eastAsia="仿宋" w:hAnsi="仿宋"/>
          <w:bCs/>
          <w:sz w:val="24"/>
        </w:rPr>
        <w:t>8</w:t>
      </w:r>
      <w:r>
        <w:rPr>
          <w:rFonts w:ascii="仿宋" w:eastAsia="仿宋" w:hAnsi="仿宋" w:hint="eastAsia"/>
          <w:bCs/>
          <w:sz w:val="24"/>
        </w:rPr>
        <w:t>、</w:t>
      </w:r>
      <w:r>
        <w:rPr>
          <w:rFonts w:ascii="仿宋" w:eastAsia="仿宋" w:hAnsi="仿宋"/>
          <w:bCs/>
          <w:sz w:val="24"/>
        </w:rPr>
        <w:t xml:space="preserve">系统管理 </w:t>
      </w:r>
    </w:p>
    <w:p w:rsidR="007E3B54" w:rsidRDefault="007E3B54" w:rsidP="007E3B54">
      <w:pPr>
        <w:tabs>
          <w:tab w:val="left" w:pos="900"/>
        </w:tabs>
        <w:spacing w:line="360" w:lineRule="auto"/>
        <w:rPr>
          <w:rFonts w:ascii="仿宋" w:eastAsia="仿宋" w:hAnsi="仿宋"/>
          <w:bCs/>
          <w:sz w:val="24"/>
        </w:rPr>
      </w:pPr>
      <w:r>
        <w:rPr>
          <w:rFonts w:ascii="仿宋" w:eastAsia="仿宋" w:hAnsi="仿宋"/>
          <w:bCs/>
          <w:sz w:val="24"/>
        </w:rPr>
        <w:t>8.1 添加设备化：自定义设备编号、设备名称、设备类型、所属科室、标签编码、设备图片等</w:t>
      </w:r>
    </w:p>
    <w:p w:rsidR="007E3B54" w:rsidRDefault="007E3B54" w:rsidP="007E3B54">
      <w:pPr>
        <w:tabs>
          <w:tab w:val="left" w:pos="900"/>
        </w:tabs>
        <w:spacing w:line="360" w:lineRule="auto"/>
        <w:rPr>
          <w:rFonts w:ascii="仿宋" w:eastAsia="仿宋" w:hAnsi="仿宋"/>
          <w:bCs/>
          <w:sz w:val="24"/>
        </w:rPr>
      </w:pPr>
      <w:r>
        <w:rPr>
          <w:rFonts w:ascii="仿宋" w:eastAsia="仿宋" w:hAnsi="仿宋"/>
          <w:bCs/>
          <w:sz w:val="24"/>
        </w:rPr>
        <w:t>8.2 设备类型管理化：针对不同的设备类型创建相关的信息，便于分类管理</w:t>
      </w:r>
    </w:p>
    <w:p w:rsidR="007E3B54" w:rsidRDefault="007E3B54" w:rsidP="007E3B54">
      <w:pPr>
        <w:tabs>
          <w:tab w:val="left" w:pos="900"/>
        </w:tabs>
        <w:spacing w:line="360" w:lineRule="auto"/>
        <w:rPr>
          <w:rFonts w:ascii="仿宋" w:eastAsia="仿宋" w:hAnsi="仿宋"/>
          <w:bCs/>
          <w:sz w:val="24"/>
        </w:rPr>
      </w:pPr>
      <w:r>
        <w:rPr>
          <w:rFonts w:ascii="仿宋" w:eastAsia="仿宋" w:hAnsi="仿宋"/>
          <w:bCs/>
          <w:sz w:val="24"/>
        </w:rPr>
        <w:t>8.3 标签管理化：新建标签，用于区分不同设备的信息。</w:t>
      </w:r>
    </w:p>
    <w:p w:rsidR="007E3B54" w:rsidRDefault="007E3B54" w:rsidP="007E3B54">
      <w:pPr>
        <w:tabs>
          <w:tab w:val="left" w:pos="900"/>
        </w:tabs>
        <w:spacing w:line="360" w:lineRule="auto"/>
        <w:rPr>
          <w:rFonts w:ascii="仿宋" w:eastAsia="仿宋" w:hAnsi="仿宋"/>
          <w:bCs/>
          <w:sz w:val="24"/>
        </w:rPr>
      </w:pPr>
      <w:r>
        <w:rPr>
          <w:rFonts w:ascii="仿宋" w:eastAsia="仿宋" w:hAnsi="仿宋"/>
          <w:bCs/>
          <w:sz w:val="24"/>
        </w:rPr>
        <w:t>8.4 科室名称管理化：新建科室，便于每日统计相应科室设备的使用情况。</w:t>
      </w:r>
    </w:p>
    <w:p w:rsidR="007E3B54" w:rsidRDefault="007E3B54" w:rsidP="007E3B54">
      <w:pPr>
        <w:tabs>
          <w:tab w:val="left" w:pos="900"/>
        </w:tabs>
        <w:spacing w:line="360" w:lineRule="auto"/>
        <w:rPr>
          <w:rFonts w:ascii="仿宋" w:eastAsia="仿宋" w:hAnsi="仿宋"/>
          <w:iCs/>
          <w:sz w:val="24"/>
        </w:rPr>
      </w:pPr>
      <w:r>
        <w:rPr>
          <w:rFonts w:ascii="仿宋" w:eastAsia="仿宋" w:hAnsi="仿宋"/>
          <w:bCs/>
          <w:sz w:val="24"/>
        </w:rPr>
        <w:t>8.5 账号管理化：针对医院的个性化定制需求，可自行创建相应的账号以及给予权限。</w:t>
      </w:r>
      <w:bookmarkStart w:id="1" w:name="_GoBack"/>
      <w:bookmarkEnd w:id="1"/>
    </w:p>
    <w:p w:rsidR="00487539" w:rsidRPr="007E3B54" w:rsidRDefault="00487539"/>
    <w:sectPr w:rsidR="00487539" w:rsidRPr="007E3B5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FC38A0"/>
    <w:multiLevelType w:val="multilevel"/>
    <w:tmpl w:val="1BFC38A0"/>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3B54"/>
    <w:rsid w:val="00487539"/>
    <w:rsid w:val="007E3B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3B54"/>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OW">
    <w:name w:val="SOW正文"/>
    <w:basedOn w:val="a"/>
    <w:qFormat/>
    <w:rsid w:val="007E3B54"/>
    <w:pPr>
      <w:snapToGrid w:val="0"/>
      <w:spacing w:before="120" w:line="400" w:lineRule="exact"/>
      <w:ind w:firstLine="425"/>
    </w:pPr>
    <w:rPr>
      <w:rFonts w:ascii="Times New Roman" w:hAnsi="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3B54"/>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OW">
    <w:name w:val="SOW正文"/>
    <w:basedOn w:val="a"/>
    <w:qFormat/>
    <w:rsid w:val="007E3B54"/>
    <w:pPr>
      <w:snapToGrid w:val="0"/>
      <w:spacing w:before="120" w:line="400" w:lineRule="exact"/>
      <w:ind w:firstLine="425"/>
    </w:pPr>
    <w:rPr>
      <w:rFonts w:ascii="Times New Roman" w:hAnsi="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693</Words>
  <Characters>3956</Characters>
  <Application>Microsoft Office Word</Application>
  <DocSecurity>0</DocSecurity>
  <Lines>32</Lines>
  <Paragraphs>9</Paragraphs>
  <ScaleCrop>false</ScaleCrop>
  <Company/>
  <LinksUpToDate>false</LinksUpToDate>
  <CharactersWithSpaces>4640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c:creator>
  <cp:lastModifiedBy>win</cp:lastModifiedBy>
  <cp:revision>1</cp:revision>
  <dcterms:created xsi:type="dcterms:W3CDTF">2025-10-11T05:03:00Z</dcterms:created>
  <dcterms:modified xsi:type="dcterms:W3CDTF">2025-10-11T05:03:00Z</dcterms:modified>
</cp:coreProperties>
</file>